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19" w:rsidRPr="00BA4819" w:rsidRDefault="00BA4819" w:rsidP="00BA4819">
      <w:pPr>
        <w:pStyle w:val="NoSpacing"/>
        <w:jc w:val="center"/>
        <w:rPr>
          <w:i w:val="0"/>
          <w:color w:val="auto"/>
          <w:sz w:val="28"/>
          <w:szCs w:val="28"/>
        </w:rPr>
      </w:pPr>
      <w:r w:rsidRPr="00BA4819">
        <w:rPr>
          <w:i w:val="0"/>
          <w:color w:val="auto"/>
          <w:sz w:val="28"/>
          <w:szCs w:val="28"/>
        </w:rPr>
        <w:t>TURISTIČKA ORGANIZACIJA TIVAT</w:t>
      </w: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b/>
          <w:i w:val="0"/>
          <w:color w:val="auto"/>
          <w:sz w:val="36"/>
          <w:szCs w:val="36"/>
        </w:rPr>
      </w:pPr>
      <w:r w:rsidRPr="00BA4819">
        <w:rPr>
          <w:b/>
          <w:i w:val="0"/>
          <w:color w:val="auto"/>
          <w:sz w:val="36"/>
          <w:szCs w:val="36"/>
        </w:rPr>
        <w:t>ANKETA ZA LOKALNO STANOVNIŠTVO</w:t>
      </w:r>
    </w:p>
    <w:p w:rsidR="00BA4819" w:rsidRPr="00BA4819" w:rsidRDefault="00BA4819" w:rsidP="00BA4819">
      <w:pPr>
        <w:pStyle w:val="NoSpacing"/>
        <w:jc w:val="center"/>
        <w:rPr>
          <w:rStyle w:val="Strong"/>
          <w:bCs w:val="0"/>
          <w:i w:val="0"/>
          <w:color w:val="auto"/>
        </w:rPr>
      </w:pPr>
      <w:r w:rsidRPr="00BA4819">
        <w:rPr>
          <w:rStyle w:val="Strong"/>
          <w:i w:val="0"/>
          <w:color w:val="auto"/>
        </w:rPr>
        <w:t>Stavovi i mišljenje lokalnog stanovništva opštine Tivat “Turizam u Tivtu”</w:t>
      </w: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rStyle w:val="Strong"/>
          <w:b w:val="0"/>
          <w:bCs w:val="0"/>
          <w:i w:val="0"/>
          <w:color w:val="auto"/>
        </w:rPr>
      </w:pPr>
    </w:p>
    <w:p w:rsidR="00BA4819" w:rsidRPr="00BA4819" w:rsidRDefault="00BA4819" w:rsidP="00BA4819">
      <w:pPr>
        <w:pStyle w:val="NoSpacing"/>
        <w:jc w:val="center"/>
        <w:rPr>
          <w:b/>
          <w:i w:val="0"/>
          <w:color w:val="auto"/>
        </w:rPr>
      </w:pPr>
      <w:r w:rsidRPr="00BA4819">
        <w:rPr>
          <w:rStyle w:val="Strong"/>
          <w:b w:val="0"/>
          <w:i w:val="0"/>
          <w:color w:val="auto"/>
        </w:rPr>
        <w:t xml:space="preserve">Mart, 2021. </w:t>
      </w:r>
      <w:proofErr w:type="gramStart"/>
      <w:r w:rsidRPr="00BA4819">
        <w:rPr>
          <w:rStyle w:val="Strong"/>
          <w:b w:val="0"/>
          <w:i w:val="0"/>
          <w:color w:val="auto"/>
        </w:rPr>
        <w:t>godine</w:t>
      </w:r>
      <w:proofErr w:type="gramEnd"/>
    </w:p>
    <w:p w:rsidR="00927D67" w:rsidRPr="00AE424E" w:rsidRDefault="00927D67" w:rsidP="00AE424E">
      <w:pPr>
        <w:pStyle w:val="NoSpacing"/>
        <w:jc w:val="center"/>
        <w:rPr>
          <w:b/>
          <w:i w:val="0"/>
          <w:color w:val="auto"/>
        </w:rPr>
      </w:pPr>
      <w:r w:rsidRPr="00AE424E">
        <w:rPr>
          <w:b/>
          <w:i w:val="0"/>
          <w:color w:val="auto"/>
        </w:rPr>
        <w:lastRenderedPageBreak/>
        <w:t>REALIZACIJA ISPITIVANJA</w:t>
      </w:r>
    </w:p>
    <w:p w:rsidR="00823AAD" w:rsidRDefault="00823AAD" w:rsidP="00197983">
      <w:pPr>
        <w:pStyle w:val="NoSpacing"/>
        <w:rPr>
          <w:i w:val="0"/>
          <w:color w:val="auto"/>
        </w:rPr>
      </w:pPr>
    </w:p>
    <w:p w:rsidR="00AE424E" w:rsidRDefault="00AE424E" w:rsidP="00197983">
      <w:pPr>
        <w:pStyle w:val="NoSpacing"/>
        <w:rPr>
          <w:i w:val="0"/>
          <w:color w:val="auto"/>
        </w:rPr>
      </w:pPr>
    </w:p>
    <w:p w:rsidR="00AE424E" w:rsidRPr="00823AAD" w:rsidRDefault="00AE424E" w:rsidP="00197983">
      <w:pPr>
        <w:pStyle w:val="NoSpacing"/>
        <w:rPr>
          <w:i w:val="0"/>
          <w:color w:val="auto"/>
        </w:rPr>
      </w:pPr>
    </w:p>
    <w:p w:rsidR="00197983" w:rsidRPr="00823AAD" w:rsidRDefault="00927D67" w:rsidP="00A55737">
      <w:pPr>
        <w:pStyle w:val="NoSpacing"/>
        <w:jc w:val="both"/>
        <w:rPr>
          <w:rStyle w:val="Strong"/>
          <w:b w:val="0"/>
          <w:bCs w:val="0"/>
          <w:i w:val="0"/>
          <w:color w:val="auto"/>
        </w:rPr>
      </w:pPr>
      <w:r w:rsidRPr="00823AAD">
        <w:rPr>
          <w:rStyle w:val="Strong"/>
          <w:b w:val="0"/>
          <w:bCs w:val="0"/>
          <w:i w:val="0"/>
          <w:color w:val="auto"/>
        </w:rPr>
        <w:t xml:space="preserve">Turistička organizacija Tivat je </w:t>
      </w:r>
      <w:r w:rsidR="00A55737" w:rsidRPr="00823AAD">
        <w:rPr>
          <w:rStyle w:val="Strong"/>
          <w:b w:val="0"/>
          <w:bCs w:val="0"/>
          <w:i w:val="0"/>
          <w:color w:val="auto"/>
        </w:rPr>
        <w:t xml:space="preserve">u toku </w:t>
      </w:r>
      <w:proofErr w:type="gramStart"/>
      <w:r w:rsidR="00A55737" w:rsidRPr="00823AAD">
        <w:rPr>
          <w:rStyle w:val="Strong"/>
          <w:b w:val="0"/>
          <w:bCs w:val="0"/>
          <w:i w:val="0"/>
          <w:color w:val="auto"/>
        </w:rPr>
        <w:t>marta</w:t>
      </w:r>
      <w:proofErr w:type="gramEnd"/>
      <w:r w:rsidR="00A55737" w:rsidRPr="00823AAD">
        <w:rPr>
          <w:rStyle w:val="Strong"/>
          <w:b w:val="0"/>
          <w:bCs w:val="0"/>
          <w:i w:val="0"/>
          <w:color w:val="auto"/>
        </w:rPr>
        <w:t xml:space="preserve"> sprovela</w:t>
      </w:r>
      <w:r w:rsidRPr="00823AAD">
        <w:rPr>
          <w:rStyle w:val="Strong"/>
          <w:b w:val="0"/>
          <w:bCs w:val="0"/>
          <w:i w:val="0"/>
          <w:color w:val="auto"/>
        </w:rPr>
        <w:t xml:space="preserve"> Anketu za lokalno stanovništvo opštine Tivat sa namjerom da istraži stavove o uticaju turizma na turističku destinaciju. </w:t>
      </w:r>
      <w:r w:rsidR="00A55737" w:rsidRPr="00823AAD">
        <w:rPr>
          <w:i w:val="0"/>
          <w:color w:val="auto"/>
        </w:rPr>
        <w:t>Sprovođenje anketiranja je prilagođeno novonastaloj situaciji, odnosno uslovima izazvanim virusom COVID-19.</w:t>
      </w:r>
      <w:r w:rsidR="0004677C" w:rsidRPr="00823AAD">
        <w:rPr>
          <w:i w:val="0"/>
          <w:color w:val="auto"/>
        </w:rPr>
        <w:t xml:space="preserve"> To je podrazumjevalo da anketi</w:t>
      </w:r>
      <w:r w:rsidR="007A396E">
        <w:rPr>
          <w:i w:val="0"/>
          <w:color w:val="auto"/>
        </w:rPr>
        <w:t>ranje stanovništa sprovedemo on</w:t>
      </w:r>
      <w:r w:rsidR="0004677C" w:rsidRPr="00823AAD">
        <w:rPr>
          <w:i w:val="0"/>
          <w:color w:val="auto"/>
        </w:rPr>
        <w:t>line, putem društvenih mreža (Instagram, facebook i web portala TO Tivat www.tivat.travel) kao i oglašavanjem putem lokalnih javnih emitera (Radio Tivat, BokaNews, Radio Dux). Zbog načina anketiranja nismo mogli</w:t>
      </w:r>
      <w:r w:rsidR="00AE3387">
        <w:rPr>
          <w:i w:val="0"/>
          <w:color w:val="auto"/>
        </w:rPr>
        <w:t xml:space="preserve"> projektovati broj turista koje ćemo anketirati, </w:t>
      </w:r>
      <w:proofErr w:type="gramStart"/>
      <w:r w:rsidR="00AE3387">
        <w:rPr>
          <w:i w:val="0"/>
          <w:color w:val="auto"/>
        </w:rPr>
        <w:t>ali</w:t>
      </w:r>
      <w:proofErr w:type="gramEnd"/>
      <w:r w:rsidR="00AE3387">
        <w:rPr>
          <w:i w:val="0"/>
          <w:color w:val="auto"/>
        </w:rPr>
        <w:t xml:space="preserve"> o</w:t>
      </w:r>
      <w:r w:rsidR="008039D0" w:rsidRPr="00823AAD">
        <w:rPr>
          <w:i w:val="0"/>
          <w:color w:val="auto"/>
        </w:rPr>
        <w:t>dziv lokalnog stanovništva je bio više nego zadovoljavajući tako da možemo konstatovati da broj anketa (354) koje su ušle u obradu predstavljaju relevantan uzorak za pouzdano zaključivanje o faktorima koji su od značaja za planiranje razvoja turističke ponude Tivta.</w:t>
      </w:r>
    </w:p>
    <w:p w:rsidR="00927D67" w:rsidRPr="00823AAD" w:rsidRDefault="00927D67" w:rsidP="00A55737">
      <w:pPr>
        <w:pStyle w:val="NoSpacing"/>
        <w:jc w:val="both"/>
        <w:rPr>
          <w:i w:val="0"/>
          <w:color w:val="auto"/>
        </w:rPr>
      </w:pPr>
      <w:r w:rsidRPr="00823AAD">
        <w:rPr>
          <w:i w:val="0"/>
          <w:color w:val="auto"/>
        </w:rPr>
        <w:t>Anketa se sastoj</w:t>
      </w:r>
      <w:r w:rsidR="008039D0" w:rsidRPr="00823AAD">
        <w:rPr>
          <w:i w:val="0"/>
          <w:color w:val="auto"/>
        </w:rPr>
        <w:t>ala</w:t>
      </w:r>
      <w:r w:rsidRPr="00823AAD">
        <w:rPr>
          <w:i w:val="0"/>
          <w:color w:val="auto"/>
        </w:rPr>
        <w:t xml:space="preserve"> </w:t>
      </w:r>
      <w:proofErr w:type="gramStart"/>
      <w:r w:rsidRPr="00823AAD">
        <w:rPr>
          <w:i w:val="0"/>
          <w:color w:val="auto"/>
        </w:rPr>
        <w:t>od</w:t>
      </w:r>
      <w:proofErr w:type="gramEnd"/>
      <w:r w:rsidRPr="00823AAD">
        <w:rPr>
          <w:i w:val="0"/>
          <w:color w:val="auto"/>
        </w:rPr>
        <w:t xml:space="preserve"> nekoliko jednostavnih pitanja vezanih za demografske karakteristike ispitanika, odnos prema turizmu, zadovoljstvo dosadašnjim razvojem, negativnim efektima turizma, glavnim ograničenjima u budućem razvoju i predlozima za unapređenje turističke ponude destinacije.  </w:t>
      </w:r>
    </w:p>
    <w:p w:rsidR="00927D67" w:rsidRPr="00823AAD" w:rsidRDefault="00927D67" w:rsidP="00A55737">
      <w:pPr>
        <w:pStyle w:val="NoSpacing"/>
        <w:jc w:val="both"/>
        <w:rPr>
          <w:i w:val="0"/>
          <w:color w:val="auto"/>
        </w:rPr>
      </w:pPr>
      <w:r w:rsidRPr="00823AAD">
        <w:rPr>
          <w:rStyle w:val="Strong"/>
          <w:b w:val="0"/>
          <w:bCs w:val="0"/>
          <w:i w:val="0"/>
          <w:color w:val="auto"/>
        </w:rPr>
        <w:t xml:space="preserve">Stavovi i mišljenje lokalnog stanovništva su veoma važni u daljem održivom razvoja turizma opštine Tivta </w:t>
      </w:r>
      <w:r w:rsidR="00197983" w:rsidRPr="00823AAD">
        <w:rPr>
          <w:rStyle w:val="Strong"/>
          <w:b w:val="0"/>
          <w:bCs w:val="0"/>
          <w:i w:val="0"/>
          <w:color w:val="auto"/>
        </w:rPr>
        <w:t xml:space="preserve">pa smo s tim u </w:t>
      </w:r>
      <w:proofErr w:type="gramStart"/>
      <w:r w:rsidR="00197983" w:rsidRPr="00823AAD">
        <w:rPr>
          <w:rStyle w:val="Strong"/>
          <w:b w:val="0"/>
          <w:bCs w:val="0"/>
          <w:i w:val="0"/>
          <w:color w:val="auto"/>
        </w:rPr>
        <w:t xml:space="preserve">vezi </w:t>
      </w:r>
      <w:r w:rsidRPr="00823AAD">
        <w:rPr>
          <w:rStyle w:val="Strong"/>
          <w:b w:val="0"/>
          <w:bCs w:val="0"/>
          <w:i w:val="0"/>
          <w:color w:val="auto"/>
        </w:rPr>
        <w:t xml:space="preserve"> </w:t>
      </w:r>
      <w:r w:rsidR="00197983" w:rsidRPr="00823AAD">
        <w:rPr>
          <w:rStyle w:val="Strong"/>
          <w:b w:val="0"/>
          <w:bCs w:val="0"/>
          <w:i w:val="0"/>
          <w:color w:val="auto"/>
        </w:rPr>
        <w:t>za</w:t>
      </w:r>
      <w:r w:rsidRPr="00823AAD">
        <w:rPr>
          <w:i w:val="0"/>
          <w:color w:val="auto"/>
        </w:rPr>
        <w:t>moli</w:t>
      </w:r>
      <w:r w:rsidR="00197983" w:rsidRPr="00823AAD">
        <w:rPr>
          <w:i w:val="0"/>
          <w:color w:val="auto"/>
        </w:rPr>
        <w:t>li</w:t>
      </w:r>
      <w:proofErr w:type="gramEnd"/>
      <w:r w:rsidRPr="00823AAD">
        <w:rPr>
          <w:i w:val="0"/>
          <w:color w:val="auto"/>
        </w:rPr>
        <w:t xml:space="preserve"> sugrađane da izdvoje vrijeme i iskreno odgovore na postavljena pitanja. Anketu </w:t>
      </w:r>
      <w:r w:rsidR="00197983" w:rsidRPr="00823AAD">
        <w:rPr>
          <w:i w:val="0"/>
          <w:color w:val="auto"/>
        </w:rPr>
        <w:t xml:space="preserve">su </w:t>
      </w:r>
      <w:r w:rsidRPr="00823AAD">
        <w:rPr>
          <w:i w:val="0"/>
          <w:color w:val="auto"/>
        </w:rPr>
        <w:t>mog</w:t>
      </w:r>
      <w:r w:rsidR="00197983" w:rsidRPr="00823AAD">
        <w:rPr>
          <w:i w:val="0"/>
          <w:color w:val="auto"/>
        </w:rPr>
        <w:t>li da</w:t>
      </w:r>
      <w:r w:rsidRPr="00823AAD">
        <w:rPr>
          <w:i w:val="0"/>
          <w:color w:val="auto"/>
        </w:rPr>
        <w:t xml:space="preserve"> popun</w:t>
      </w:r>
      <w:r w:rsidR="00197983" w:rsidRPr="00823AAD">
        <w:rPr>
          <w:i w:val="0"/>
          <w:color w:val="auto"/>
        </w:rPr>
        <w:t>e</w:t>
      </w:r>
      <w:r w:rsidRPr="00823AAD">
        <w:rPr>
          <w:i w:val="0"/>
          <w:color w:val="auto"/>
        </w:rPr>
        <w:t xml:space="preserve"> stanovnici Tivta i svi oni koji žive najmanje zadnje tri godine u Tivtu.</w:t>
      </w:r>
    </w:p>
    <w:p w:rsidR="00927D67" w:rsidRDefault="00927D67" w:rsidP="00197983">
      <w:pPr>
        <w:pStyle w:val="NoSpacing"/>
        <w:jc w:val="both"/>
        <w:rPr>
          <w:i w:val="0"/>
          <w:color w:val="auto"/>
        </w:rPr>
      </w:pPr>
      <w:r w:rsidRPr="00823AAD">
        <w:rPr>
          <w:i w:val="0"/>
          <w:color w:val="auto"/>
        </w:rPr>
        <w:t xml:space="preserve">Dobijeni podaci su obrađeni kvantitativno i kvalitativno. U kvantitativnoj analizi podataka korišćene su </w:t>
      </w:r>
      <w:r w:rsidR="00197983" w:rsidRPr="00823AAD">
        <w:rPr>
          <w:i w:val="0"/>
          <w:color w:val="auto"/>
        </w:rPr>
        <w:t xml:space="preserve">metode deskriptivne statistike. </w:t>
      </w:r>
      <w:r w:rsidRPr="00823AAD">
        <w:rPr>
          <w:i w:val="0"/>
          <w:color w:val="auto"/>
        </w:rPr>
        <w:t xml:space="preserve">Kvalitativna obrada podataka izvršena je analizom sadržaja odgovora turista </w:t>
      </w:r>
      <w:proofErr w:type="gramStart"/>
      <w:r w:rsidRPr="00823AAD">
        <w:rPr>
          <w:i w:val="0"/>
          <w:color w:val="auto"/>
        </w:rPr>
        <w:t>na</w:t>
      </w:r>
      <w:proofErr w:type="gramEnd"/>
      <w:r w:rsidRPr="00823AAD">
        <w:rPr>
          <w:i w:val="0"/>
          <w:color w:val="auto"/>
        </w:rPr>
        <w:t xml:space="preserve"> pitanja otvorenog tipa, prije svega analiz</w:t>
      </w:r>
      <w:r w:rsidR="00197983" w:rsidRPr="00823AAD">
        <w:rPr>
          <w:i w:val="0"/>
          <w:color w:val="auto"/>
        </w:rPr>
        <w:t>om sadržaja njihovih mišljenja i komentara.</w:t>
      </w:r>
    </w:p>
    <w:p w:rsidR="00B01B84" w:rsidRPr="00823AAD" w:rsidRDefault="00B01B84" w:rsidP="00197983">
      <w:pPr>
        <w:pStyle w:val="NoSpacing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 </w:t>
      </w:r>
    </w:p>
    <w:p w:rsidR="009A137D" w:rsidRPr="00823AAD" w:rsidRDefault="009A137D" w:rsidP="00197983">
      <w:pPr>
        <w:pStyle w:val="NoSpacing"/>
        <w:jc w:val="both"/>
        <w:rPr>
          <w:i w:val="0"/>
          <w:color w:val="auto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823AAD" w:rsidRDefault="00823AAD" w:rsidP="00197983">
      <w:pPr>
        <w:pStyle w:val="NoSpacing"/>
        <w:jc w:val="both"/>
        <w:rPr>
          <w:i w:val="0"/>
        </w:rPr>
      </w:pPr>
    </w:p>
    <w:p w:rsidR="00AE3387" w:rsidRDefault="00AE3387" w:rsidP="00197983">
      <w:pPr>
        <w:pStyle w:val="NoSpacing"/>
        <w:jc w:val="both"/>
        <w:rPr>
          <w:i w:val="0"/>
        </w:rPr>
      </w:pPr>
    </w:p>
    <w:p w:rsidR="000D03F2" w:rsidRDefault="00823AAD" w:rsidP="00682EB9">
      <w:pPr>
        <w:pStyle w:val="NoSpacing"/>
        <w:jc w:val="center"/>
        <w:rPr>
          <w:b/>
          <w:i w:val="0"/>
          <w:color w:val="auto"/>
          <w:lang w:val="en-GB"/>
        </w:rPr>
      </w:pPr>
      <w:r w:rsidRPr="00AE3387">
        <w:rPr>
          <w:b/>
          <w:i w:val="0"/>
          <w:color w:val="auto"/>
          <w:lang w:val="en-GB"/>
        </w:rPr>
        <w:lastRenderedPageBreak/>
        <w:t>PRIKAZ I ANALIZA REZULTATA</w:t>
      </w:r>
    </w:p>
    <w:p w:rsidR="000D03F2" w:rsidRDefault="006F40BF" w:rsidP="00823AAD">
      <w:pPr>
        <w:pStyle w:val="NoSpacing"/>
        <w:rPr>
          <w:b/>
          <w:i w:val="0"/>
          <w:color w:val="auto"/>
          <w:lang w:val="en-GB"/>
        </w:rPr>
      </w:pPr>
      <w:r w:rsidRPr="00AE3387">
        <w:rPr>
          <w:b/>
          <w:i w:val="0"/>
          <w:color w:val="auto"/>
          <w:lang w:val="en-GB"/>
        </w:rPr>
        <w:t>SOCIODEMOGRAFSKE KARAKTERISTIKE ISPITANIKA</w:t>
      </w:r>
    </w:p>
    <w:p w:rsidR="006F40BF" w:rsidRPr="000D03F2" w:rsidRDefault="00FA73B1" w:rsidP="00823AAD">
      <w:pPr>
        <w:pStyle w:val="NoSpacing"/>
        <w:rPr>
          <w:b/>
          <w:i w:val="0"/>
          <w:color w:val="auto"/>
          <w:lang w:val="en-GB"/>
        </w:rPr>
      </w:pPr>
      <w:r w:rsidRPr="000D03F2">
        <w:rPr>
          <w:b/>
          <w:i w:val="0"/>
          <w:color w:val="auto"/>
          <w:lang w:val="en-GB"/>
        </w:rPr>
        <w:t xml:space="preserve">Anketirani po mjestu </w:t>
      </w:r>
      <w:r w:rsidR="007A396E">
        <w:rPr>
          <w:b/>
          <w:i w:val="0"/>
          <w:color w:val="auto"/>
          <w:lang w:val="en-GB"/>
        </w:rPr>
        <w:t>prebivališta</w:t>
      </w:r>
      <w:r w:rsidR="00780B22" w:rsidRPr="000D03F2">
        <w:rPr>
          <w:b/>
          <w:i w:val="0"/>
          <w:color w:val="auto"/>
          <w:lang w:val="en-GB"/>
        </w:rPr>
        <w:t xml:space="preserve"> (u %):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078"/>
        <w:gridCol w:w="1344"/>
        <w:gridCol w:w="1542"/>
        <w:gridCol w:w="1276"/>
        <w:gridCol w:w="1418"/>
        <w:gridCol w:w="1843"/>
        <w:gridCol w:w="992"/>
      </w:tblGrid>
      <w:tr w:rsidR="00B5362B" w:rsidRPr="00B5362B" w:rsidTr="00B5362B">
        <w:tc>
          <w:tcPr>
            <w:tcW w:w="1078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344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542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418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843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992" w:type="dxa"/>
          </w:tcPr>
          <w:p w:rsidR="006F40BF" w:rsidRPr="00B5362B" w:rsidRDefault="00903505" w:rsidP="006F40BF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Krašići</w:t>
            </w:r>
          </w:p>
        </w:tc>
      </w:tr>
      <w:tr w:rsidR="00B5362B" w:rsidRPr="00B5362B" w:rsidTr="00B5362B">
        <w:tc>
          <w:tcPr>
            <w:tcW w:w="1078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1,7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26,8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52,3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3,1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12,1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2,8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F40BF" w:rsidRPr="00B5362B" w:rsidRDefault="00903505" w:rsidP="00903505">
            <w:pPr>
              <w:pStyle w:val="NoSpacing"/>
              <w:jc w:val="center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1,1</w:t>
            </w:r>
          </w:p>
        </w:tc>
      </w:tr>
    </w:tbl>
    <w:p w:rsidR="000D03F2" w:rsidRPr="00682EB9" w:rsidRDefault="00757055" w:rsidP="00682EB9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Anketirani su građani </w:t>
      </w:r>
      <w:proofErr w:type="gramStart"/>
      <w:r>
        <w:rPr>
          <w:bCs/>
          <w:i w:val="0"/>
          <w:color w:val="auto"/>
        </w:rPr>
        <w:t>na</w:t>
      </w:r>
      <w:proofErr w:type="gramEnd"/>
      <w:r>
        <w:rPr>
          <w:bCs/>
          <w:i w:val="0"/>
          <w:color w:val="auto"/>
        </w:rPr>
        <w:t xml:space="preserve"> terit</w:t>
      </w:r>
      <w:r w:rsidR="002A1BAF">
        <w:rPr>
          <w:bCs/>
          <w:i w:val="0"/>
          <w:color w:val="auto"/>
        </w:rPr>
        <w:t>oriji cjele opštine, (ukupno 354)</w:t>
      </w:r>
      <w:r>
        <w:rPr>
          <w:bCs/>
          <w:i w:val="0"/>
          <w:color w:val="auto"/>
        </w:rPr>
        <w:t>. Najviše pristiglih odgovora je bilo dijelu Tivta koji smo nazvali “Tivat centar” 52</w:t>
      </w:r>
      <w:proofErr w:type="gramStart"/>
      <w:r>
        <w:rPr>
          <w:bCs/>
          <w:i w:val="0"/>
          <w:color w:val="auto"/>
        </w:rPr>
        <w:t>,3</w:t>
      </w:r>
      <w:proofErr w:type="gramEnd"/>
      <w:r>
        <w:rPr>
          <w:bCs/>
          <w:i w:val="0"/>
          <w:color w:val="auto"/>
        </w:rPr>
        <w:t>%, zatim “Lastva-Seljanovo” 26,8%. Najmanje anketiranih građana je bilo sa područja Krašića 1</w:t>
      </w:r>
      <w:proofErr w:type="gramStart"/>
      <w:r>
        <w:rPr>
          <w:bCs/>
          <w:i w:val="0"/>
          <w:color w:val="auto"/>
        </w:rPr>
        <w:t>,1</w:t>
      </w:r>
      <w:proofErr w:type="gramEnd"/>
      <w:r>
        <w:rPr>
          <w:bCs/>
          <w:i w:val="0"/>
          <w:color w:val="auto"/>
        </w:rPr>
        <w:t>%, odnosno Lepetana 1,7%.</w:t>
      </w:r>
    </w:p>
    <w:p w:rsidR="00B5362B" w:rsidRPr="000D03F2" w:rsidRDefault="00FA73B1" w:rsidP="00823AAD">
      <w:pPr>
        <w:pStyle w:val="NoSpacing"/>
        <w:rPr>
          <w:b/>
          <w:bCs/>
          <w:i w:val="0"/>
          <w:color w:val="auto"/>
        </w:rPr>
      </w:pPr>
      <w:r w:rsidRPr="000D03F2">
        <w:rPr>
          <w:b/>
          <w:bCs/>
          <w:i w:val="0"/>
          <w:color w:val="auto"/>
        </w:rPr>
        <w:t>Godine starosti ispitanika po mjestu stanovanja (u %):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43"/>
        <w:gridCol w:w="1647"/>
        <w:gridCol w:w="1701"/>
        <w:gridCol w:w="1701"/>
        <w:gridCol w:w="1701"/>
      </w:tblGrid>
      <w:tr w:rsidR="00903505" w:rsidRPr="00B5362B" w:rsidTr="00B5362B">
        <w:tc>
          <w:tcPr>
            <w:tcW w:w="2743" w:type="dxa"/>
            <w:shd w:val="clear" w:color="auto" w:fill="BFBFBF" w:themeFill="background1" w:themeFillShade="BF"/>
          </w:tcPr>
          <w:p w:rsidR="00903505" w:rsidRPr="00B5362B" w:rsidRDefault="00903505" w:rsidP="00823AAD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647" w:type="dxa"/>
            <w:shd w:val="clear" w:color="auto" w:fill="BFBFBF" w:themeFill="background1" w:themeFillShade="BF"/>
          </w:tcPr>
          <w:p w:rsidR="00903505" w:rsidRPr="00B5362B" w:rsidRDefault="00903505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B5362B">
              <w:rPr>
                <w:b/>
                <w:bCs/>
                <w:i w:val="0"/>
                <w:color w:val="auto"/>
              </w:rPr>
              <w:t>Od 18 – 29 g.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03505" w:rsidRPr="00B5362B" w:rsidRDefault="00903505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B5362B">
              <w:rPr>
                <w:b/>
                <w:bCs/>
                <w:i w:val="0"/>
                <w:color w:val="auto"/>
              </w:rPr>
              <w:t>Od 30 – 45 g.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03505" w:rsidRPr="00B5362B" w:rsidRDefault="00903505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B5362B">
              <w:rPr>
                <w:b/>
                <w:bCs/>
                <w:i w:val="0"/>
                <w:color w:val="auto"/>
              </w:rPr>
              <w:t>Od 46 – 60 g.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03505" w:rsidRPr="00B5362B" w:rsidRDefault="00903505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B5362B">
              <w:rPr>
                <w:b/>
                <w:bCs/>
                <w:i w:val="0"/>
                <w:color w:val="auto"/>
              </w:rPr>
              <w:t>Preko 60 god.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6,8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10,2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12,1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903505">
        <w:tc>
          <w:tcPr>
            <w:tcW w:w="2743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647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23,4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903505" w:rsidRPr="00B5362B" w:rsidTr="00B5362B">
        <w:tc>
          <w:tcPr>
            <w:tcW w:w="2743" w:type="dxa"/>
            <w:shd w:val="clear" w:color="auto" w:fill="BFBFBF" w:themeFill="background1" w:themeFillShade="BF"/>
          </w:tcPr>
          <w:p w:rsidR="00903505" w:rsidRPr="00B5362B" w:rsidRDefault="00903505" w:rsidP="00823AAD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903505" w:rsidRPr="00B5362B" w:rsidRDefault="00B5362B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B5362B">
              <w:rPr>
                <w:b/>
                <w:bCs/>
                <w:i w:val="0"/>
                <w:color w:val="auto"/>
              </w:rPr>
              <w:t>35,3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03505" w:rsidRPr="00B5362B" w:rsidRDefault="00B5362B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45,5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03505" w:rsidRPr="00B5362B" w:rsidRDefault="00B5362B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16,9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03505" w:rsidRPr="00B5362B" w:rsidRDefault="00B5362B" w:rsidP="00B536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</w:tr>
    </w:tbl>
    <w:p w:rsidR="000D03F2" w:rsidRPr="00682EB9" w:rsidRDefault="00757055" w:rsidP="00682EB9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Kad su godine starosti ispitanika u pitanju, najviše anketiranih građana je </w:t>
      </w:r>
      <w:r w:rsidR="00AE424E">
        <w:rPr>
          <w:bCs/>
          <w:i w:val="0"/>
          <w:color w:val="auto"/>
        </w:rPr>
        <w:t>starosne dobi od 30-45 godina (45</w:t>
      </w:r>
      <w:proofErr w:type="gramStart"/>
      <w:r w:rsidR="00AE424E">
        <w:rPr>
          <w:bCs/>
          <w:i w:val="0"/>
          <w:color w:val="auto"/>
        </w:rPr>
        <w:t>,5</w:t>
      </w:r>
      <w:proofErr w:type="gramEnd"/>
      <w:r w:rsidR="00AE424E">
        <w:rPr>
          <w:bCs/>
          <w:i w:val="0"/>
          <w:color w:val="auto"/>
        </w:rPr>
        <w:t xml:space="preserve">%), a na anketu je najmanje odgovorilo građana od preko 60 godina starosti (2,3%). Analizom rezultata po godinama starosti ispitanika u odnosu na mjesto stanovanja, iz navedene tabele možemo vidjeti da su anketu najviše popunili građani starosne dobi od 30 – 45 </w:t>
      </w:r>
      <w:r w:rsidR="000D03F2">
        <w:rPr>
          <w:bCs/>
          <w:i w:val="0"/>
          <w:color w:val="auto"/>
        </w:rPr>
        <w:t>(23</w:t>
      </w:r>
      <w:proofErr w:type="gramStart"/>
      <w:r w:rsidR="000D03F2">
        <w:rPr>
          <w:bCs/>
          <w:i w:val="0"/>
          <w:color w:val="auto"/>
        </w:rPr>
        <w:t>,4</w:t>
      </w:r>
      <w:proofErr w:type="gramEnd"/>
      <w:r w:rsidR="000D03F2">
        <w:rPr>
          <w:bCs/>
          <w:i w:val="0"/>
          <w:color w:val="auto"/>
        </w:rPr>
        <w:t xml:space="preserve">%) i 18 – 29 </w:t>
      </w:r>
      <w:r w:rsidR="00AE424E">
        <w:rPr>
          <w:bCs/>
          <w:i w:val="0"/>
          <w:color w:val="auto"/>
        </w:rPr>
        <w:t>godina</w:t>
      </w:r>
      <w:r w:rsidR="000D03F2">
        <w:rPr>
          <w:bCs/>
          <w:i w:val="0"/>
          <w:color w:val="auto"/>
        </w:rPr>
        <w:t xml:space="preserve"> starosti (16,9%) sa područja centra Tivta.</w:t>
      </w:r>
    </w:p>
    <w:p w:rsidR="00871A23" w:rsidRPr="000D03F2" w:rsidRDefault="00FA73B1" w:rsidP="00823AAD">
      <w:pPr>
        <w:pStyle w:val="NoSpacing"/>
        <w:rPr>
          <w:b/>
          <w:bCs/>
          <w:i w:val="0"/>
          <w:color w:val="auto"/>
        </w:rPr>
      </w:pPr>
      <w:r w:rsidRPr="000D03F2">
        <w:rPr>
          <w:b/>
          <w:bCs/>
          <w:i w:val="0"/>
          <w:color w:val="auto"/>
        </w:rPr>
        <w:t>Nivo obrazovanja po mjestu stanovanja (u %):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276"/>
        <w:gridCol w:w="1701"/>
        <w:gridCol w:w="1276"/>
      </w:tblGrid>
      <w:tr w:rsidR="00871A23" w:rsidRPr="00B5362B" w:rsidTr="00FA73B1">
        <w:tc>
          <w:tcPr>
            <w:tcW w:w="1980" w:type="dxa"/>
            <w:shd w:val="clear" w:color="auto" w:fill="BFBFBF" w:themeFill="background1" w:themeFillShade="BF"/>
          </w:tcPr>
          <w:p w:rsidR="00871A23" w:rsidRPr="00B5362B" w:rsidRDefault="00871A23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71A23" w:rsidRPr="00B5362B" w:rsidRDefault="00871A23" w:rsidP="00FA73B1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Osn</w:t>
            </w:r>
            <w:r w:rsidR="00FA73B1">
              <w:rPr>
                <w:b/>
                <w:bCs/>
                <w:i w:val="0"/>
                <w:color w:val="auto"/>
              </w:rPr>
              <w:t>ovna</w:t>
            </w:r>
            <w:r>
              <w:rPr>
                <w:b/>
                <w:bCs/>
                <w:i w:val="0"/>
                <w:color w:val="auto"/>
              </w:rPr>
              <w:t xml:space="preserve"> škola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71A23" w:rsidRPr="00B5362B" w:rsidRDefault="00871A2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Srednja škola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71A23" w:rsidRPr="00B5362B" w:rsidRDefault="00871A2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Viša škola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71A23" w:rsidRPr="00B5362B" w:rsidRDefault="00871A23" w:rsidP="00871A2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Fakultet i više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71A23" w:rsidRDefault="00871A23" w:rsidP="00871A2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 znam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(Radovići…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7,1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15,5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AE424E" w:rsidTr="00FA73B1">
        <w:tc>
          <w:tcPr>
            <w:tcW w:w="198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13,3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1701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31,4</w:t>
            </w:r>
          </w:p>
        </w:tc>
        <w:tc>
          <w:tcPr>
            <w:tcW w:w="1276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871A23" w:rsidRPr="00B5362B" w:rsidTr="00FA73B1">
        <w:tc>
          <w:tcPr>
            <w:tcW w:w="1980" w:type="dxa"/>
            <w:shd w:val="clear" w:color="auto" w:fill="BFBFBF" w:themeFill="background1" w:themeFillShade="BF"/>
          </w:tcPr>
          <w:p w:rsidR="00871A23" w:rsidRPr="00B5362B" w:rsidRDefault="00871A23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71A23" w:rsidRPr="00B5362B" w:rsidRDefault="00FA73B1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71A23" w:rsidRPr="00B5362B" w:rsidRDefault="00FA73B1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28,2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71A23" w:rsidRPr="00B5362B" w:rsidRDefault="00FA73B1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12,1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71A23" w:rsidRPr="00B5362B" w:rsidRDefault="00FA73B1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71A23" w:rsidRDefault="00FA73B1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1,1</w:t>
            </w:r>
          </w:p>
        </w:tc>
      </w:tr>
    </w:tbl>
    <w:p w:rsidR="000D03F2" w:rsidRDefault="000D03F2" w:rsidP="00682EB9">
      <w:pPr>
        <w:pStyle w:val="NoSpacing"/>
        <w:jc w:val="both"/>
        <w:rPr>
          <w:i w:val="0"/>
          <w:color w:val="auto"/>
        </w:rPr>
      </w:pPr>
      <w:r w:rsidRPr="000D03F2">
        <w:rPr>
          <w:i w:val="0"/>
          <w:color w:val="auto"/>
        </w:rPr>
        <w:lastRenderedPageBreak/>
        <w:t>U odnosu na stepen obrazovanja dominiraju oni sa fakultetom</w:t>
      </w:r>
      <w:r>
        <w:rPr>
          <w:i w:val="0"/>
          <w:color w:val="auto"/>
        </w:rPr>
        <w:t xml:space="preserve"> (58</w:t>
      </w:r>
      <w:proofErr w:type="gramStart"/>
      <w:r>
        <w:rPr>
          <w:i w:val="0"/>
          <w:color w:val="auto"/>
        </w:rPr>
        <w:t>,1</w:t>
      </w:r>
      <w:proofErr w:type="gramEnd"/>
      <w:r>
        <w:rPr>
          <w:i w:val="0"/>
          <w:color w:val="auto"/>
        </w:rPr>
        <w:t>%)</w:t>
      </w:r>
      <w:r w:rsidRPr="000D03F2">
        <w:rPr>
          <w:i w:val="0"/>
          <w:color w:val="auto"/>
        </w:rPr>
        <w:t xml:space="preserve">, </w:t>
      </w:r>
      <w:r>
        <w:rPr>
          <w:i w:val="0"/>
          <w:color w:val="auto"/>
        </w:rPr>
        <w:t>koji su anketu popunili iz centra Tivta (31,4%), odnosno iz djela grada Lastva – Seljanovo (15,5%).</w:t>
      </w:r>
    </w:p>
    <w:p w:rsidR="00364EA6" w:rsidRPr="000D03F2" w:rsidRDefault="00364EA6" w:rsidP="00682EB9">
      <w:pPr>
        <w:pStyle w:val="NoSpacing"/>
        <w:jc w:val="both"/>
        <w:rPr>
          <w:i w:val="0"/>
          <w:color w:val="auto"/>
        </w:rPr>
      </w:pPr>
    </w:p>
    <w:p w:rsidR="00FA73B1" w:rsidRDefault="00FA73B1" w:rsidP="00823AAD">
      <w:pPr>
        <w:pStyle w:val="NoSpacing"/>
        <w:rPr>
          <w:bCs/>
          <w:i w:val="0"/>
          <w:color w:val="auto"/>
        </w:rPr>
      </w:pPr>
      <w:r>
        <w:rPr>
          <w:bCs/>
          <w:i w:val="0"/>
          <w:color w:val="auto"/>
        </w:rPr>
        <w:t>Izvor prihoda ispitanika (u %):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1843"/>
      </w:tblGrid>
      <w:tr w:rsidR="00FA73B1" w:rsidRPr="00B5362B" w:rsidTr="00D17DA7">
        <w:tc>
          <w:tcPr>
            <w:tcW w:w="2830" w:type="dxa"/>
            <w:shd w:val="clear" w:color="auto" w:fill="BFBFBF" w:themeFill="background1" w:themeFillShade="BF"/>
          </w:tcPr>
          <w:p w:rsidR="00FA73B1" w:rsidRPr="00B5362B" w:rsidRDefault="00FA73B1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FA73B1" w:rsidRPr="00B5362B" w:rsidRDefault="00D17DA7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Glavni izvor prihoda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A73B1" w:rsidRPr="00B5362B" w:rsidRDefault="00D17DA7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Dodatni izvor prihoda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A73B1" w:rsidRPr="00B5362B" w:rsidRDefault="00D17DA7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 bavimo se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11,6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7,1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AE424E" w:rsidTr="00D17DA7">
        <w:tc>
          <w:tcPr>
            <w:tcW w:w="2830" w:type="dxa"/>
          </w:tcPr>
          <w:p w:rsidR="00AE424E" w:rsidRDefault="00AE424E" w:rsidP="00AE424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410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20,3</w:t>
            </w:r>
          </w:p>
        </w:tc>
        <w:tc>
          <w:tcPr>
            <w:tcW w:w="1843" w:type="dxa"/>
          </w:tcPr>
          <w:p w:rsidR="00AE424E" w:rsidRDefault="00AE424E" w:rsidP="00AE424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24,6</w:t>
            </w:r>
          </w:p>
        </w:tc>
      </w:tr>
      <w:tr w:rsidR="00FA73B1" w:rsidRPr="00B5362B" w:rsidTr="00D17DA7">
        <w:tc>
          <w:tcPr>
            <w:tcW w:w="2830" w:type="dxa"/>
            <w:shd w:val="clear" w:color="auto" w:fill="BFBFBF" w:themeFill="background1" w:themeFillShade="BF"/>
          </w:tcPr>
          <w:p w:rsidR="00FA73B1" w:rsidRPr="00B5362B" w:rsidRDefault="00FA73B1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A73B1" w:rsidRPr="00B5362B" w:rsidRDefault="00D17DA7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22,0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A73B1" w:rsidRPr="00B5362B" w:rsidRDefault="00D17DA7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39,3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A73B1" w:rsidRPr="00B5362B" w:rsidRDefault="00D17DA7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38,7</w:t>
            </w:r>
          </w:p>
        </w:tc>
      </w:tr>
    </w:tbl>
    <w:p w:rsidR="0095136C" w:rsidRDefault="00682EB9" w:rsidP="00682EB9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Anketirani građani su se izjasnili u najvišoj mjeri da im je turizam dodatni izvor prihoda (39</w:t>
      </w:r>
      <w:proofErr w:type="gramStart"/>
      <w:r>
        <w:rPr>
          <w:bCs/>
          <w:i w:val="0"/>
          <w:color w:val="auto"/>
        </w:rPr>
        <w:t>,3</w:t>
      </w:r>
      <w:proofErr w:type="gramEnd"/>
      <w:r>
        <w:rPr>
          <w:bCs/>
          <w:i w:val="0"/>
          <w:color w:val="auto"/>
        </w:rPr>
        <w:t>%), dok je dosta veliki broj anketiranih građana koji su se izjasnili da se ne bave turizmom (38,7%). Da im je turizam glavni izvor prihoda izjasnilo se 22% anketiranih građana Tivta.</w:t>
      </w:r>
    </w:p>
    <w:p w:rsidR="0095136C" w:rsidRDefault="0095136C" w:rsidP="00823AAD">
      <w:pPr>
        <w:pStyle w:val="NoSpacing"/>
        <w:rPr>
          <w:bCs/>
          <w:i w:val="0"/>
          <w:color w:val="auto"/>
        </w:rPr>
      </w:pPr>
    </w:p>
    <w:p w:rsidR="00364EA6" w:rsidRDefault="00364EA6" w:rsidP="00823AAD">
      <w:pPr>
        <w:pStyle w:val="NoSpacing"/>
        <w:rPr>
          <w:bCs/>
          <w:i w:val="0"/>
          <w:color w:val="auto"/>
        </w:rPr>
      </w:pPr>
    </w:p>
    <w:p w:rsidR="0095136C" w:rsidRDefault="00682EB9" w:rsidP="00823AAD">
      <w:pPr>
        <w:pStyle w:val="NoSpacing"/>
        <w:rPr>
          <w:b/>
          <w:bCs/>
          <w:i w:val="0"/>
          <w:color w:val="auto"/>
        </w:rPr>
      </w:pPr>
      <w:r w:rsidRPr="00682EB9">
        <w:rPr>
          <w:b/>
          <w:bCs/>
          <w:i w:val="0"/>
          <w:color w:val="auto"/>
        </w:rPr>
        <w:t>ANALIZA SOCIDEMOGRAFSKIH KARAKTERISTIKA ISPITANIKA</w:t>
      </w:r>
    </w:p>
    <w:p w:rsidR="00364EA6" w:rsidRPr="00682EB9" w:rsidRDefault="00364EA6" w:rsidP="00823AAD">
      <w:pPr>
        <w:pStyle w:val="NoSpacing"/>
        <w:rPr>
          <w:b/>
          <w:bCs/>
          <w:i w:val="0"/>
          <w:color w:val="auto"/>
        </w:rPr>
      </w:pPr>
    </w:p>
    <w:p w:rsidR="0095136C" w:rsidRDefault="00682EB9" w:rsidP="00823AAD">
      <w:pPr>
        <w:pStyle w:val="NoSpacing"/>
        <w:rPr>
          <w:bCs/>
          <w:i w:val="0"/>
          <w:color w:val="auto"/>
        </w:rPr>
      </w:pPr>
      <w:r>
        <w:rPr>
          <w:bCs/>
          <w:i w:val="0"/>
          <w:color w:val="auto"/>
        </w:rPr>
        <w:t>Na osnovu dobijenih podataka možemo zaključiti sledeće:</w:t>
      </w:r>
    </w:p>
    <w:p w:rsidR="00682EB9" w:rsidRDefault="000B6D76" w:rsidP="000B6D76">
      <w:pPr>
        <w:pStyle w:val="NoSpacing"/>
        <w:numPr>
          <w:ilvl w:val="0"/>
          <w:numId w:val="5"/>
        </w:numPr>
        <w:rPr>
          <w:bCs/>
          <w:i w:val="0"/>
          <w:color w:val="auto"/>
        </w:rPr>
      </w:pPr>
      <w:r>
        <w:rPr>
          <w:bCs/>
          <w:i w:val="0"/>
          <w:color w:val="auto"/>
        </w:rPr>
        <w:t>U prosjeku je najviše anketiranih građana bilo sa područja Tivat centar (52</w:t>
      </w:r>
      <w:proofErr w:type="gramStart"/>
      <w:r>
        <w:rPr>
          <w:bCs/>
          <w:i w:val="0"/>
          <w:color w:val="auto"/>
        </w:rPr>
        <w:t>,3</w:t>
      </w:r>
      <w:proofErr w:type="gramEnd"/>
      <w:r>
        <w:rPr>
          <w:bCs/>
          <w:i w:val="0"/>
          <w:color w:val="auto"/>
        </w:rPr>
        <w:t>%)</w:t>
      </w:r>
    </w:p>
    <w:p w:rsidR="000B6D76" w:rsidRDefault="000B6D76" w:rsidP="000B6D76">
      <w:pPr>
        <w:pStyle w:val="NoSpacing"/>
        <w:numPr>
          <w:ilvl w:val="0"/>
          <w:numId w:val="5"/>
        </w:numPr>
        <w:rPr>
          <w:bCs/>
          <w:i w:val="0"/>
          <w:color w:val="auto"/>
        </w:rPr>
      </w:pPr>
      <w:r>
        <w:rPr>
          <w:bCs/>
          <w:i w:val="0"/>
          <w:color w:val="auto"/>
        </w:rPr>
        <w:t>Najviše anketiranih građana je bilo starosne dobi od 30-45 godina (45</w:t>
      </w:r>
      <w:proofErr w:type="gramStart"/>
      <w:r>
        <w:rPr>
          <w:bCs/>
          <w:i w:val="0"/>
          <w:color w:val="auto"/>
        </w:rPr>
        <w:t>,5</w:t>
      </w:r>
      <w:proofErr w:type="gramEnd"/>
      <w:r>
        <w:rPr>
          <w:bCs/>
          <w:i w:val="0"/>
          <w:color w:val="auto"/>
        </w:rPr>
        <w:t xml:space="preserve">%). </w:t>
      </w:r>
    </w:p>
    <w:p w:rsidR="00363813" w:rsidRDefault="000B6D76" w:rsidP="00C528B6">
      <w:pPr>
        <w:pStyle w:val="NoSpacing"/>
        <w:numPr>
          <w:ilvl w:val="0"/>
          <w:numId w:val="5"/>
        </w:numPr>
        <w:jc w:val="both"/>
        <w:rPr>
          <w:i w:val="0"/>
          <w:color w:val="auto"/>
        </w:rPr>
      </w:pPr>
      <w:r w:rsidRPr="00363813">
        <w:rPr>
          <w:i w:val="0"/>
          <w:color w:val="auto"/>
        </w:rPr>
        <w:t>U odnosu na stepen obrazovanja, dominiraju anketirani građani sa visokim obrazovanjem (58</w:t>
      </w:r>
      <w:proofErr w:type="gramStart"/>
      <w:r w:rsidRPr="00363813">
        <w:rPr>
          <w:i w:val="0"/>
          <w:color w:val="auto"/>
        </w:rPr>
        <w:t>,1</w:t>
      </w:r>
      <w:proofErr w:type="gramEnd"/>
      <w:r w:rsidRPr="00363813">
        <w:rPr>
          <w:i w:val="0"/>
          <w:color w:val="auto"/>
        </w:rPr>
        <w:t xml:space="preserve">%) </w:t>
      </w:r>
    </w:p>
    <w:p w:rsidR="000B6D76" w:rsidRPr="00363813" w:rsidRDefault="000B6D76" w:rsidP="00C528B6">
      <w:pPr>
        <w:pStyle w:val="NoSpacing"/>
        <w:numPr>
          <w:ilvl w:val="0"/>
          <w:numId w:val="5"/>
        </w:numPr>
        <w:jc w:val="both"/>
        <w:rPr>
          <w:i w:val="0"/>
          <w:color w:val="auto"/>
        </w:rPr>
      </w:pPr>
      <w:r w:rsidRPr="00363813">
        <w:rPr>
          <w:bCs/>
          <w:i w:val="0"/>
          <w:color w:val="auto"/>
        </w:rPr>
        <w:t>Anketirani građani su se izjasnili u najvišoj mjeri da im je turizam dodatni izvor prihoda (39</w:t>
      </w:r>
      <w:proofErr w:type="gramStart"/>
      <w:r w:rsidRPr="00363813">
        <w:rPr>
          <w:bCs/>
          <w:i w:val="0"/>
          <w:color w:val="auto"/>
        </w:rPr>
        <w:t>,3</w:t>
      </w:r>
      <w:proofErr w:type="gramEnd"/>
      <w:r w:rsidRPr="00363813">
        <w:rPr>
          <w:bCs/>
          <w:i w:val="0"/>
          <w:color w:val="auto"/>
        </w:rPr>
        <w:t xml:space="preserve">%), </w:t>
      </w:r>
      <w:r w:rsidR="00363813">
        <w:rPr>
          <w:bCs/>
          <w:i w:val="0"/>
          <w:color w:val="auto"/>
        </w:rPr>
        <w:t xml:space="preserve">ne bave se turizmom (38,7 %), </w:t>
      </w:r>
      <w:r w:rsidRPr="00363813">
        <w:rPr>
          <w:bCs/>
          <w:i w:val="0"/>
          <w:color w:val="auto"/>
        </w:rPr>
        <w:t xml:space="preserve">odnosno glavni izvor </w:t>
      </w:r>
      <w:r w:rsidR="00D2271A">
        <w:rPr>
          <w:bCs/>
          <w:i w:val="0"/>
          <w:color w:val="auto"/>
        </w:rPr>
        <w:t xml:space="preserve">prihoda </w:t>
      </w:r>
      <w:r w:rsidR="00F34110" w:rsidRPr="00363813">
        <w:rPr>
          <w:bCs/>
          <w:i w:val="0"/>
          <w:color w:val="auto"/>
        </w:rPr>
        <w:t>(</w:t>
      </w:r>
      <w:r w:rsidRPr="00363813">
        <w:rPr>
          <w:bCs/>
          <w:i w:val="0"/>
          <w:color w:val="auto"/>
        </w:rPr>
        <w:t xml:space="preserve"> </w:t>
      </w:r>
      <w:r w:rsidR="00F34110" w:rsidRPr="00363813">
        <w:rPr>
          <w:bCs/>
          <w:i w:val="0"/>
          <w:color w:val="auto"/>
        </w:rPr>
        <w:t>22%).</w:t>
      </w:r>
    </w:p>
    <w:p w:rsidR="0095136C" w:rsidRDefault="0095136C" w:rsidP="00823AAD">
      <w:pPr>
        <w:pStyle w:val="NoSpacing"/>
        <w:rPr>
          <w:bCs/>
          <w:i w:val="0"/>
          <w:color w:val="auto"/>
        </w:rPr>
      </w:pPr>
    </w:p>
    <w:p w:rsidR="0095136C" w:rsidRDefault="0095136C" w:rsidP="00823AAD">
      <w:pPr>
        <w:pStyle w:val="NoSpacing"/>
        <w:rPr>
          <w:bCs/>
          <w:i w:val="0"/>
          <w:color w:val="auto"/>
        </w:rPr>
      </w:pPr>
    </w:p>
    <w:p w:rsidR="0095136C" w:rsidRDefault="0095136C" w:rsidP="00823AAD">
      <w:pPr>
        <w:pStyle w:val="NoSpacing"/>
        <w:rPr>
          <w:bCs/>
          <w:i w:val="0"/>
          <w:color w:val="auto"/>
        </w:rPr>
      </w:pPr>
    </w:p>
    <w:p w:rsidR="00364EA6" w:rsidRDefault="00364EA6" w:rsidP="00823AAD">
      <w:pPr>
        <w:pStyle w:val="NoSpacing"/>
        <w:rPr>
          <w:bCs/>
          <w:i w:val="0"/>
          <w:color w:val="auto"/>
        </w:rPr>
      </w:pPr>
    </w:p>
    <w:p w:rsidR="00364EA6" w:rsidRDefault="00364EA6" w:rsidP="00823AAD">
      <w:pPr>
        <w:pStyle w:val="NoSpacing"/>
        <w:rPr>
          <w:bCs/>
          <w:i w:val="0"/>
          <w:color w:val="auto"/>
        </w:rPr>
      </w:pPr>
    </w:p>
    <w:p w:rsidR="0095136C" w:rsidRDefault="0095136C" w:rsidP="00823AAD">
      <w:pPr>
        <w:pStyle w:val="NoSpacing"/>
        <w:rPr>
          <w:bCs/>
          <w:i w:val="0"/>
          <w:color w:val="auto"/>
        </w:rPr>
      </w:pPr>
    </w:p>
    <w:p w:rsidR="0095136C" w:rsidRDefault="0095136C" w:rsidP="00823AAD">
      <w:pPr>
        <w:pStyle w:val="NoSpacing"/>
        <w:rPr>
          <w:bCs/>
          <w:i w:val="0"/>
          <w:color w:val="auto"/>
        </w:rPr>
      </w:pPr>
    </w:p>
    <w:p w:rsidR="002F6A15" w:rsidRDefault="002F6A15" w:rsidP="00823AAD">
      <w:pPr>
        <w:pStyle w:val="NoSpacing"/>
        <w:rPr>
          <w:bCs/>
          <w:i w:val="0"/>
          <w:color w:val="auto"/>
        </w:rPr>
      </w:pPr>
      <w:bookmarkStart w:id="0" w:name="_GoBack"/>
      <w:bookmarkEnd w:id="0"/>
    </w:p>
    <w:p w:rsidR="00FA73B1" w:rsidRPr="00682EB9" w:rsidRDefault="00D17DA7" w:rsidP="00823AAD">
      <w:pPr>
        <w:pStyle w:val="NoSpacing"/>
        <w:rPr>
          <w:b/>
          <w:bCs/>
          <w:i w:val="0"/>
          <w:color w:val="auto"/>
        </w:rPr>
      </w:pPr>
      <w:r w:rsidRPr="00682EB9">
        <w:rPr>
          <w:b/>
          <w:bCs/>
          <w:i w:val="0"/>
          <w:color w:val="auto"/>
        </w:rPr>
        <w:lastRenderedPageBreak/>
        <w:t>ANALIZA ODGOVORA PO PITANJIMA</w:t>
      </w:r>
    </w:p>
    <w:p w:rsidR="0045545F" w:rsidRPr="007A55B4" w:rsidRDefault="00580A8F" w:rsidP="00FD20D6">
      <w:pPr>
        <w:pStyle w:val="NoSpacing"/>
        <w:jc w:val="both"/>
        <w:rPr>
          <w:i w:val="0"/>
          <w:color w:val="000000" w:themeColor="text1"/>
        </w:rPr>
      </w:pPr>
      <w:r w:rsidRPr="007A55B4">
        <w:rPr>
          <w:i w:val="0"/>
          <w:color w:val="000000" w:themeColor="text1"/>
        </w:rPr>
        <w:t xml:space="preserve">U nastavku slijedi analiza odgovora </w:t>
      </w:r>
      <w:proofErr w:type="gramStart"/>
      <w:r w:rsidRPr="007A55B4">
        <w:rPr>
          <w:i w:val="0"/>
          <w:color w:val="000000" w:themeColor="text1"/>
        </w:rPr>
        <w:t>na</w:t>
      </w:r>
      <w:proofErr w:type="gramEnd"/>
      <w:r w:rsidRPr="007A55B4">
        <w:rPr>
          <w:i w:val="0"/>
          <w:color w:val="000000" w:themeColor="text1"/>
        </w:rPr>
        <w:t xml:space="preserve"> pitanja </w:t>
      </w:r>
      <w:r w:rsidR="007A55B4">
        <w:rPr>
          <w:i w:val="0"/>
          <w:color w:val="000000" w:themeColor="text1"/>
        </w:rPr>
        <w:t xml:space="preserve">o </w:t>
      </w:r>
      <w:r w:rsidR="00364EA6" w:rsidRPr="007A55B4">
        <w:rPr>
          <w:i w:val="0"/>
          <w:color w:val="000000" w:themeColor="text1"/>
        </w:rPr>
        <w:t>odnos</w:t>
      </w:r>
      <w:r w:rsidR="007A55B4">
        <w:rPr>
          <w:i w:val="0"/>
          <w:color w:val="000000" w:themeColor="text1"/>
        </w:rPr>
        <w:t>u prema turizmu, zadovoljstvu</w:t>
      </w:r>
      <w:r w:rsidR="00364EA6" w:rsidRPr="007A55B4">
        <w:rPr>
          <w:i w:val="0"/>
          <w:color w:val="000000" w:themeColor="text1"/>
        </w:rPr>
        <w:t xml:space="preserve"> dosadašnjim razvojem, negativnim efektima turizma, glavnim ograničenjima u budućem razvoju i predlozima za unapređenje turističke </w:t>
      </w:r>
      <w:r w:rsidR="007A55B4">
        <w:rPr>
          <w:i w:val="0"/>
          <w:color w:val="000000" w:themeColor="text1"/>
        </w:rPr>
        <w:t xml:space="preserve">ponude destinacije. Na sva </w:t>
      </w:r>
      <w:r w:rsidR="001C1DFF">
        <w:rPr>
          <w:i w:val="0"/>
          <w:color w:val="000000" w:themeColor="text1"/>
        </w:rPr>
        <w:t>postavljena pitanja</w:t>
      </w:r>
      <w:r w:rsidR="001C1DFF">
        <w:rPr>
          <w:i w:val="0"/>
          <w:color w:val="auto"/>
        </w:rPr>
        <w:t xml:space="preserve"> izvršili smo analizu odgovora po godinama starosti, mjestu stanovanja i nivou obrazovanja.</w:t>
      </w:r>
    </w:p>
    <w:p w:rsidR="00D17DA7" w:rsidRPr="00BA3303" w:rsidRDefault="00364EA6" w:rsidP="00BA3303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t>I</w:t>
      </w:r>
      <w:r w:rsidR="00026156">
        <w:rPr>
          <w:b/>
          <w:i w:val="0"/>
          <w:color w:val="auto"/>
        </w:rPr>
        <w:tab/>
      </w:r>
      <w:r w:rsidR="00BA3303" w:rsidRPr="00BA3303">
        <w:rPr>
          <w:b/>
          <w:i w:val="0"/>
          <w:color w:val="auto"/>
        </w:rPr>
        <w:t xml:space="preserve">Koja </w:t>
      </w:r>
      <w:proofErr w:type="gramStart"/>
      <w:r w:rsidR="00BA3303" w:rsidRPr="00BA3303">
        <w:rPr>
          <w:b/>
          <w:i w:val="0"/>
          <w:color w:val="auto"/>
        </w:rPr>
        <w:t>od</w:t>
      </w:r>
      <w:proofErr w:type="gramEnd"/>
      <w:r w:rsidR="00BA3303" w:rsidRPr="00BA3303">
        <w:rPr>
          <w:b/>
          <w:i w:val="0"/>
          <w:color w:val="auto"/>
        </w:rPr>
        <w:t xml:space="preserve"> sljedećih tvrdnji najbolje opisuje vaš odnos prema turizmu u opštini?</w:t>
      </w:r>
      <w:r w:rsidR="00BA3303">
        <w:rPr>
          <w:b/>
          <w:i w:val="0"/>
          <w:color w:val="auto"/>
        </w:rPr>
        <w:t xml:space="preserve"> </w:t>
      </w:r>
    </w:p>
    <w:p w:rsidR="00026156" w:rsidRPr="00D2271A" w:rsidRDefault="00026156" w:rsidP="00823AAD">
      <w:pPr>
        <w:pStyle w:val="NoSpacing"/>
        <w:rPr>
          <w:b/>
          <w:i w:val="0"/>
          <w:color w:val="auto"/>
        </w:rPr>
      </w:pPr>
      <w:r w:rsidRPr="00D2271A">
        <w:rPr>
          <w:b/>
          <w:i w:val="0"/>
          <w:color w:val="auto"/>
        </w:rPr>
        <w:t xml:space="preserve">I a) </w:t>
      </w:r>
      <w:r w:rsidRPr="00D2271A">
        <w:rPr>
          <w:b/>
          <w:i w:val="0"/>
          <w:color w:val="auto"/>
        </w:rPr>
        <w:tab/>
      </w:r>
      <w:r w:rsidR="00C528B6" w:rsidRPr="00D2271A">
        <w:rPr>
          <w:b/>
          <w:i w:val="0"/>
          <w:color w:val="auto"/>
        </w:rPr>
        <w:t xml:space="preserve">TURIZAM NAM SVIMA OMOGUĆAVA BOLJI ŽIVOT – KVALITET ŽIVOTA </w:t>
      </w:r>
    </w:p>
    <w:p w:rsidR="00D17DA7" w:rsidRPr="00D921D9" w:rsidRDefault="00BA3303" w:rsidP="00823AAD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 w:rsidR="0095136C" w:rsidRPr="0095136C">
        <w:rPr>
          <w:b/>
          <w:i w:val="0"/>
          <w:color w:val="auto"/>
        </w:rPr>
        <w:t>P</w:t>
      </w:r>
      <w:r w:rsidR="00D921D9" w:rsidRPr="0095136C">
        <w:rPr>
          <w:b/>
          <w:i w:val="0"/>
          <w:color w:val="auto"/>
        </w:rPr>
        <w:t xml:space="preserve">o godinama starosti - </w:t>
      </w:r>
      <w:r w:rsidRPr="0095136C">
        <w:rPr>
          <w:b/>
          <w:i w:val="0"/>
          <w:color w:val="auto"/>
        </w:rPr>
        <w:t>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985"/>
        <w:gridCol w:w="1559"/>
        <w:gridCol w:w="2268"/>
      </w:tblGrid>
      <w:tr w:rsidR="00D17DA7" w:rsidRPr="00B5362B" w:rsidTr="00B4161D">
        <w:tc>
          <w:tcPr>
            <w:tcW w:w="2689" w:type="dxa"/>
            <w:shd w:val="clear" w:color="auto" w:fill="BFBFBF" w:themeFill="background1" w:themeFillShade="BF"/>
          </w:tcPr>
          <w:p w:rsidR="00D17DA7" w:rsidRPr="00B5362B" w:rsidRDefault="00D17DA7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17DA7" w:rsidRPr="00B5362B" w:rsidRDefault="00B4161D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A3303" w:rsidTr="00B4161D">
        <w:tc>
          <w:tcPr>
            <w:tcW w:w="2689" w:type="dxa"/>
          </w:tcPr>
          <w:p w:rsidR="00D17DA7" w:rsidRPr="00BA3303" w:rsidRDefault="00D17DA7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21,2</w:t>
            </w:r>
          </w:p>
        </w:tc>
        <w:tc>
          <w:tcPr>
            <w:tcW w:w="198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12,1</w:t>
            </w:r>
          </w:p>
        </w:tc>
        <w:tc>
          <w:tcPr>
            <w:tcW w:w="1559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268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A3303" w:rsidTr="00B4161D">
        <w:tc>
          <w:tcPr>
            <w:tcW w:w="2689" w:type="dxa"/>
          </w:tcPr>
          <w:p w:rsidR="00D17DA7" w:rsidRPr="00BA3303" w:rsidRDefault="00D17DA7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31,6</w:t>
            </w:r>
          </w:p>
        </w:tc>
        <w:tc>
          <w:tcPr>
            <w:tcW w:w="198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11,6</w:t>
            </w:r>
          </w:p>
        </w:tc>
        <w:tc>
          <w:tcPr>
            <w:tcW w:w="1559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2268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A3303" w:rsidTr="00B4161D">
        <w:tc>
          <w:tcPr>
            <w:tcW w:w="2689" w:type="dxa"/>
          </w:tcPr>
          <w:p w:rsidR="00D17DA7" w:rsidRPr="00BA3303" w:rsidRDefault="00D17DA7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11,0</w:t>
            </w:r>
          </w:p>
        </w:tc>
        <w:tc>
          <w:tcPr>
            <w:tcW w:w="198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559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A3303" w:rsidTr="00B4161D">
        <w:tc>
          <w:tcPr>
            <w:tcW w:w="2689" w:type="dxa"/>
          </w:tcPr>
          <w:p w:rsidR="00D17DA7" w:rsidRPr="00BA3303" w:rsidRDefault="00D17DA7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985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D17DA7" w:rsidRDefault="00BA3303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17DA7" w:rsidRPr="00B5362B" w:rsidTr="00B4161D">
        <w:tc>
          <w:tcPr>
            <w:tcW w:w="2689" w:type="dxa"/>
            <w:shd w:val="clear" w:color="auto" w:fill="BFBFBF" w:themeFill="background1" w:themeFillShade="BF"/>
          </w:tcPr>
          <w:p w:rsidR="00D17DA7" w:rsidRPr="00B5362B" w:rsidRDefault="00D17DA7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65,0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17DA7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0,3</w:t>
            </w:r>
          </w:p>
        </w:tc>
      </w:tr>
    </w:tbl>
    <w:p w:rsidR="00BA3303" w:rsidRPr="00D921D9" w:rsidRDefault="00BA3303" w:rsidP="00BA3303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 w:rsidR="00D921D9" w:rsidRPr="0095136C">
        <w:rPr>
          <w:b/>
          <w:i w:val="0"/>
          <w:color w:val="auto"/>
        </w:rPr>
        <w:t xml:space="preserve">Po mjestu stanovanja - </w:t>
      </w:r>
      <w:r w:rsidRPr="0095136C">
        <w:rPr>
          <w:b/>
          <w:i w:val="0"/>
          <w:color w:val="auto"/>
        </w:rPr>
        <w:t>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BA3303" w:rsidRPr="00B5362B" w:rsidTr="00D921D9">
        <w:tc>
          <w:tcPr>
            <w:tcW w:w="2640" w:type="dxa"/>
            <w:shd w:val="clear" w:color="auto" w:fill="BFBFBF" w:themeFill="background1" w:themeFillShade="BF"/>
          </w:tcPr>
          <w:p w:rsidR="00BA3303" w:rsidRPr="00B5362B" w:rsidRDefault="00BA3303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A3303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BA3303" w:rsidRPr="00B5362B" w:rsidRDefault="00BA3303" w:rsidP="00D921D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</w:t>
            </w:r>
            <w:r w:rsidR="00D921D9">
              <w:rPr>
                <w:b/>
                <w:bCs/>
                <w:i w:val="0"/>
                <w:color w:val="auto"/>
              </w:rPr>
              <w:t>.</w:t>
            </w:r>
            <w:r>
              <w:rPr>
                <w:b/>
                <w:bCs/>
                <w:i w:val="0"/>
                <w:color w:val="auto"/>
              </w:rPr>
              <w:t xml:space="preserve">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A3303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A3303" w:rsidRPr="00B5362B" w:rsidRDefault="00BA3303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18,1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921D9" w:rsidTr="00D921D9">
        <w:tc>
          <w:tcPr>
            <w:tcW w:w="2640" w:type="dxa"/>
          </w:tcPr>
          <w:p w:rsidR="00D921D9" w:rsidRDefault="0095136C" w:rsidP="00D921D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34,5</w:t>
            </w:r>
          </w:p>
        </w:tc>
        <w:tc>
          <w:tcPr>
            <w:tcW w:w="2033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14,7</w:t>
            </w:r>
          </w:p>
        </w:tc>
        <w:tc>
          <w:tcPr>
            <w:tcW w:w="1559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2268" w:type="dxa"/>
          </w:tcPr>
          <w:p w:rsidR="00D921D9" w:rsidRDefault="00D921D9" w:rsidP="00D921D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D921D9" w:rsidRPr="00B5362B" w:rsidTr="00D921D9">
        <w:tc>
          <w:tcPr>
            <w:tcW w:w="2640" w:type="dxa"/>
            <w:shd w:val="clear" w:color="auto" w:fill="BFBFBF" w:themeFill="background1" w:themeFillShade="BF"/>
          </w:tcPr>
          <w:p w:rsidR="00D921D9" w:rsidRPr="00B5362B" w:rsidRDefault="00D921D9" w:rsidP="00D921D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21D9" w:rsidRPr="00B5362B" w:rsidRDefault="00D921D9" w:rsidP="00D921D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65,00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D921D9" w:rsidRPr="00B5362B" w:rsidRDefault="00D921D9" w:rsidP="00D921D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921D9" w:rsidRPr="00B5362B" w:rsidRDefault="00D921D9" w:rsidP="00D921D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921D9" w:rsidRPr="00B5362B" w:rsidRDefault="00D921D9" w:rsidP="00D921D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0,3</w:t>
            </w:r>
          </w:p>
        </w:tc>
      </w:tr>
    </w:tbl>
    <w:p w:rsidR="0095136C" w:rsidRPr="00D921D9" w:rsidRDefault="0095136C" w:rsidP="0095136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95136C" w:rsidRPr="00B5362B" w:rsidTr="0095136C">
        <w:tc>
          <w:tcPr>
            <w:tcW w:w="2547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5136C" w:rsidRPr="00B5362B" w:rsidRDefault="0095136C" w:rsidP="0095136C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5136C" w:rsidTr="0095136C">
        <w:tc>
          <w:tcPr>
            <w:tcW w:w="2547" w:type="dxa"/>
          </w:tcPr>
          <w:p w:rsidR="0095136C" w:rsidRPr="00BA3303" w:rsidRDefault="0095136C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95136C" w:rsidRDefault="0095136C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95136C" w:rsidRDefault="0095136C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95136C" w:rsidRDefault="0095136C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95136C" w:rsidRDefault="0095136C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5136C" w:rsidTr="0095136C">
        <w:tc>
          <w:tcPr>
            <w:tcW w:w="2547" w:type="dxa"/>
          </w:tcPr>
          <w:p w:rsidR="0095136C" w:rsidRPr="00BA3303" w:rsidRDefault="0095136C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95136C" w:rsidRDefault="0095136C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17,2</w:t>
            </w:r>
          </w:p>
        </w:tc>
        <w:tc>
          <w:tcPr>
            <w:tcW w:w="1985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701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126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5136C" w:rsidTr="0095136C">
        <w:tc>
          <w:tcPr>
            <w:tcW w:w="2547" w:type="dxa"/>
          </w:tcPr>
          <w:p w:rsidR="0095136C" w:rsidRPr="00BA3303" w:rsidRDefault="0095136C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1985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701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5136C" w:rsidTr="0095136C">
        <w:tc>
          <w:tcPr>
            <w:tcW w:w="2547" w:type="dxa"/>
          </w:tcPr>
          <w:p w:rsidR="0095136C" w:rsidRPr="00BA3303" w:rsidRDefault="0095136C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38,7</w:t>
            </w:r>
          </w:p>
        </w:tc>
        <w:tc>
          <w:tcPr>
            <w:tcW w:w="1985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1701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2126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5136C" w:rsidTr="0095136C">
        <w:tc>
          <w:tcPr>
            <w:tcW w:w="2547" w:type="dxa"/>
          </w:tcPr>
          <w:p w:rsidR="0095136C" w:rsidRPr="00BA3303" w:rsidRDefault="0095136C" w:rsidP="0095136C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985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6" w:type="dxa"/>
          </w:tcPr>
          <w:p w:rsidR="0095136C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5136C" w:rsidRPr="00B5362B" w:rsidTr="0095136C">
        <w:tc>
          <w:tcPr>
            <w:tcW w:w="2547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65,0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5136C" w:rsidRPr="00B5362B" w:rsidRDefault="0095136C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0,3</w:t>
            </w:r>
          </w:p>
        </w:tc>
      </w:tr>
    </w:tbl>
    <w:p w:rsidR="00D17DA7" w:rsidRDefault="007A55B4" w:rsidP="00F0141C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Na naše pitanje “</w:t>
      </w:r>
      <w:r w:rsidRPr="007A55B4">
        <w:rPr>
          <w:i w:val="0"/>
          <w:color w:val="auto"/>
        </w:rPr>
        <w:t>Koja od sljedećih tvrdnji najbolje opisuje vaš odnos prema turizmu u opštini?</w:t>
      </w:r>
      <w:proofErr w:type="gramStart"/>
      <w:r>
        <w:rPr>
          <w:i w:val="0"/>
          <w:color w:val="auto"/>
        </w:rPr>
        <w:t>”,</w:t>
      </w:r>
      <w:proofErr w:type="gramEnd"/>
      <w:r>
        <w:rPr>
          <w:i w:val="0"/>
          <w:color w:val="auto"/>
        </w:rPr>
        <w:t xml:space="preserve"> dali smo mogućnost da građani odgovore  na nekoliko tvrdnji i izvršili smo analizu </w:t>
      </w:r>
      <w:r>
        <w:rPr>
          <w:i w:val="0"/>
          <w:color w:val="auto"/>
        </w:rPr>
        <w:lastRenderedPageBreak/>
        <w:t>odgovora po godinama starosti, mjestu</w:t>
      </w:r>
      <w:r w:rsidR="00FD20D6">
        <w:rPr>
          <w:i w:val="0"/>
          <w:color w:val="auto"/>
        </w:rPr>
        <w:t xml:space="preserve"> stanovanja i nivou obrazovanja</w:t>
      </w:r>
      <w:r>
        <w:rPr>
          <w:i w:val="0"/>
          <w:color w:val="auto"/>
        </w:rPr>
        <w:t xml:space="preserve">. Na prvu tvrdnju </w:t>
      </w:r>
      <w:r w:rsidR="001C1DFF">
        <w:rPr>
          <w:i w:val="0"/>
          <w:color w:val="auto"/>
        </w:rPr>
        <w:t>“</w:t>
      </w:r>
      <w:r w:rsidR="001C1DFF" w:rsidRPr="00D921D9">
        <w:rPr>
          <w:i w:val="0"/>
          <w:color w:val="auto"/>
        </w:rPr>
        <w:t>Turizam nam svima omogućava bolji život – kvalitet živo</w:t>
      </w:r>
      <w:r w:rsidR="001C1DFF">
        <w:rPr>
          <w:i w:val="0"/>
          <w:color w:val="auto"/>
        </w:rPr>
        <w:t>t”, najviše anketiranih građana se izjasnilo da se slaže (65%), djelimično se slaže (29</w:t>
      </w:r>
      <w:proofErr w:type="gramStart"/>
      <w:r w:rsidR="001C1DFF">
        <w:rPr>
          <w:i w:val="0"/>
          <w:color w:val="auto"/>
        </w:rPr>
        <w:t>,9</w:t>
      </w:r>
      <w:proofErr w:type="gramEnd"/>
      <w:r w:rsidR="001C1DFF">
        <w:rPr>
          <w:i w:val="0"/>
          <w:color w:val="auto"/>
        </w:rPr>
        <w:t>%), ne slaže se (4,8%), a nema jasan stav (0,3%). Da t</w:t>
      </w:r>
      <w:r w:rsidR="001C1DFF" w:rsidRPr="00D921D9">
        <w:rPr>
          <w:i w:val="0"/>
          <w:color w:val="auto"/>
        </w:rPr>
        <w:t>urizam svima omogućava bolji život – kvalitet života</w:t>
      </w:r>
      <w:r w:rsidR="00FD20D6">
        <w:rPr>
          <w:i w:val="0"/>
          <w:color w:val="auto"/>
        </w:rPr>
        <w:t>,</w:t>
      </w:r>
      <w:r w:rsidR="001C1DFF">
        <w:rPr>
          <w:i w:val="0"/>
          <w:color w:val="auto"/>
        </w:rPr>
        <w:t xml:space="preserve"> najviše su se izjasnili građani starosne dobi od 30 – 45 godina koji žive u centru grada, a po nivou obrazovanja su završili fakultet ili više.</w:t>
      </w:r>
    </w:p>
    <w:p w:rsidR="00026156" w:rsidRPr="00D2271A" w:rsidRDefault="00F0141C" w:rsidP="00026156">
      <w:pPr>
        <w:pStyle w:val="NoSpacing"/>
        <w:jc w:val="both"/>
        <w:rPr>
          <w:b/>
          <w:i w:val="0"/>
          <w:color w:val="auto"/>
        </w:rPr>
      </w:pPr>
      <w:proofErr w:type="gramStart"/>
      <w:r w:rsidRPr="00D2271A">
        <w:rPr>
          <w:b/>
          <w:i w:val="0"/>
          <w:color w:val="auto"/>
        </w:rPr>
        <w:t>I</w:t>
      </w:r>
      <w:r w:rsidR="0045545F" w:rsidRPr="00D2271A">
        <w:rPr>
          <w:b/>
          <w:i w:val="0"/>
          <w:color w:val="auto"/>
        </w:rPr>
        <w:t>(</w:t>
      </w:r>
      <w:proofErr w:type="gramEnd"/>
      <w:r w:rsidR="0045545F" w:rsidRPr="00D2271A">
        <w:rPr>
          <w:b/>
          <w:i w:val="0"/>
          <w:color w:val="auto"/>
        </w:rPr>
        <w:t xml:space="preserve">b) </w:t>
      </w:r>
      <w:r w:rsidRPr="00D2271A">
        <w:rPr>
          <w:b/>
          <w:i w:val="0"/>
          <w:color w:val="auto"/>
        </w:rPr>
        <w:tab/>
      </w:r>
      <w:r w:rsidR="00C528B6">
        <w:rPr>
          <w:b/>
          <w:i w:val="0"/>
          <w:color w:val="auto"/>
        </w:rPr>
        <w:t xml:space="preserve">U </w:t>
      </w:r>
      <w:r w:rsidR="00C528B6" w:rsidRPr="00D2271A">
        <w:rPr>
          <w:b/>
          <w:i w:val="0"/>
          <w:color w:val="auto"/>
        </w:rPr>
        <w:t xml:space="preserve">TIVTU, KORISTI OD TURIZMA IMA SAMO MALI BROJ LJUDI </w:t>
      </w:r>
    </w:p>
    <w:p w:rsidR="0045545F" w:rsidRPr="00D921D9" w:rsidRDefault="0045545F" w:rsidP="00026156">
      <w:pPr>
        <w:pStyle w:val="NoSpacing"/>
        <w:jc w:val="both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45545F" w:rsidRPr="00B5362B" w:rsidTr="00B4161D">
        <w:tc>
          <w:tcPr>
            <w:tcW w:w="2547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5545F" w:rsidRPr="00B5362B" w:rsidRDefault="00B4161D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45545F" w:rsidTr="00B4161D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23,2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45545F" w:rsidTr="00B4161D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13,8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25,1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45545F" w:rsidTr="00B4161D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45545F" w:rsidTr="00B4161D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45545F" w:rsidRPr="00B5362B" w:rsidTr="00B4161D">
        <w:tc>
          <w:tcPr>
            <w:tcW w:w="2547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27,4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2,5</w:t>
            </w:r>
          </w:p>
        </w:tc>
      </w:tr>
    </w:tbl>
    <w:p w:rsidR="0045545F" w:rsidRPr="00D921D9" w:rsidRDefault="0045545F" w:rsidP="0045545F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45545F" w:rsidRPr="00B5362B" w:rsidTr="0045545F">
        <w:tc>
          <w:tcPr>
            <w:tcW w:w="2640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7,1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18,4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45545F" w:rsidTr="0045545F">
        <w:tc>
          <w:tcPr>
            <w:tcW w:w="2640" w:type="dxa"/>
          </w:tcPr>
          <w:p w:rsidR="0045545F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7,1</w:t>
            </w:r>
          </w:p>
        </w:tc>
        <w:tc>
          <w:tcPr>
            <w:tcW w:w="2033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15,3</w:t>
            </w:r>
          </w:p>
        </w:tc>
        <w:tc>
          <w:tcPr>
            <w:tcW w:w="1559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28,5</w:t>
            </w:r>
          </w:p>
        </w:tc>
        <w:tc>
          <w:tcPr>
            <w:tcW w:w="2268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45545F" w:rsidRPr="00B5362B" w:rsidTr="0045545F">
        <w:tc>
          <w:tcPr>
            <w:tcW w:w="2640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27,4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2,5</w:t>
            </w:r>
          </w:p>
        </w:tc>
      </w:tr>
    </w:tbl>
    <w:p w:rsidR="0045545F" w:rsidRPr="00D921D9" w:rsidRDefault="0045545F" w:rsidP="0045545F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45545F" w:rsidRPr="00B5362B" w:rsidTr="0045545F">
        <w:tc>
          <w:tcPr>
            <w:tcW w:w="2547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45545F" w:rsidTr="0045545F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45545F" w:rsidTr="0045545F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985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1701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14,4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45545F" w:rsidTr="0045545F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985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701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2126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45545F" w:rsidTr="0045545F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45545F" w:rsidRDefault="0045545F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1985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16,1</w:t>
            </w:r>
          </w:p>
        </w:tc>
        <w:tc>
          <w:tcPr>
            <w:tcW w:w="1701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35,0</w:t>
            </w:r>
          </w:p>
        </w:tc>
        <w:tc>
          <w:tcPr>
            <w:tcW w:w="2126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45545F" w:rsidTr="0045545F">
        <w:tc>
          <w:tcPr>
            <w:tcW w:w="2547" w:type="dxa"/>
          </w:tcPr>
          <w:p w:rsidR="0045545F" w:rsidRPr="00BA3303" w:rsidRDefault="0045545F" w:rsidP="0045545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985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45545F" w:rsidRDefault="00341A70" w:rsidP="0045545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45545F" w:rsidRPr="00B5362B" w:rsidTr="0045545F">
        <w:tc>
          <w:tcPr>
            <w:tcW w:w="2547" w:type="dxa"/>
            <w:shd w:val="clear" w:color="auto" w:fill="BFBFBF" w:themeFill="background1" w:themeFillShade="BF"/>
          </w:tcPr>
          <w:p w:rsidR="0045545F" w:rsidRPr="00B5362B" w:rsidRDefault="0045545F" w:rsidP="0045545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5545F" w:rsidRPr="00B5362B" w:rsidRDefault="00341A70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45545F" w:rsidRPr="00B5362B" w:rsidRDefault="00341A70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27,4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5545F" w:rsidRPr="00B5362B" w:rsidRDefault="00341A70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5545F" w:rsidRPr="00B5362B" w:rsidRDefault="00341A70" w:rsidP="0045545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2,5</w:t>
            </w:r>
          </w:p>
        </w:tc>
      </w:tr>
    </w:tbl>
    <w:p w:rsidR="00FA73B1" w:rsidRDefault="00F0141C" w:rsidP="00F0141C">
      <w:pPr>
        <w:pStyle w:val="NoSpacing"/>
        <w:jc w:val="both"/>
        <w:rPr>
          <w:bCs/>
          <w:i w:val="0"/>
          <w:color w:val="auto"/>
        </w:rPr>
      </w:pPr>
      <w:r>
        <w:rPr>
          <w:i w:val="0"/>
          <w:color w:val="auto"/>
        </w:rPr>
        <w:t>Na drugu tvrdnju “U Tivtu, koristi od turizma ima samo mali broj ljudi”, najviše anketiranih građana se izjasnilo da se ne slaže (58</w:t>
      </w:r>
      <w:proofErr w:type="gramStart"/>
      <w:r>
        <w:rPr>
          <w:i w:val="0"/>
          <w:color w:val="auto"/>
        </w:rPr>
        <w:t>,8</w:t>
      </w:r>
      <w:proofErr w:type="gramEnd"/>
      <w:r>
        <w:rPr>
          <w:i w:val="0"/>
          <w:color w:val="auto"/>
        </w:rPr>
        <w:t xml:space="preserve">%), djelimično se slaže (27,4%), slaže se (11,3%), a nema jasan stav (2,5%). </w:t>
      </w:r>
    </w:p>
    <w:p w:rsidR="00026156" w:rsidRPr="00D2271A" w:rsidRDefault="00F0141C" w:rsidP="00026156">
      <w:pPr>
        <w:pStyle w:val="NoSpacing"/>
        <w:jc w:val="both"/>
        <w:rPr>
          <w:b/>
          <w:i w:val="0"/>
          <w:color w:val="auto"/>
        </w:rPr>
      </w:pPr>
      <w:r w:rsidRPr="00D2271A">
        <w:rPr>
          <w:b/>
          <w:i w:val="0"/>
          <w:color w:val="auto"/>
        </w:rPr>
        <w:lastRenderedPageBreak/>
        <w:t>I</w:t>
      </w:r>
      <w:r w:rsidR="00341A70" w:rsidRPr="00D2271A">
        <w:rPr>
          <w:b/>
          <w:i w:val="0"/>
          <w:color w:val="auto"/>
        </w:rPr>
        <w:t>(c)</w:t>
      </w:r>
      <w:r w:rsidRPr="00D2271A">
        <w:rPr>
          <w:b/>
          <w:i w:val="0"/>
          <w:color w:val="auto"/>
        </w:rPr>
        <w:tab/>
      </w:r>
      <w:r w:rsidR="00C528B6" w:rsidRPr="00D2271A">
        <w:rPr>
          <w:b/>
          <w:i w:val="0"/>
          <w:color w:val="auto"/>
        </w:rPr>
        <w:t xml:space="preserve"> TURIZAM NAM DONOSI VIŠE KORISTI NEGO ŠTETE  </w:t>
      </w:r>
    </w:p>
    <w:p w:rsidR="00341A70" w:rsidRPr="00026156" w:rsidRDefault="00341A70" w:rsidP="00026156">
      <w:pPr>
        <w:pStyle w:val="NoSpacing"/>
        <w:jc w:val="both"/>
        <w:rPr>
          <w:b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341A70" w:rsidRPr="00B5362B" w:rsidTr="00B4161D">
        <w:tc>
          <w:tcPr>
            <w:tcW w:w="254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41A70" w:rsidRPr="00B5362B" w:rsidRDefault="00B4161D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341A70" w:rsidTr="00B4161D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22,6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341A70" w:rsidTr="00B4161D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29,1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6,8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341A70" w:rsidTr="00B4161D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11,3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341A70" w:rsidTr="00B4161D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341A70" w:rsidRPr="00B5362B" w:rsidTr="00B4161D">
        <w:tc>
          <w:tcPr>
            <w:tcW w:w="254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64,4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17,5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2,0</w:t>
            </w:r>
          </w:p>
        </w:tc>
      </w:tr>
    </w:tbl>
    <w:p w:rsidR="00341A70" w:rsidRPr="00D921D9" w:rsidRDefault="00341A70" w:rsidP="00341A70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341A70" w:rsidRPr="00B5362B" w:rsidTr="009E2A2B">
        <w:tc>
          <w:tcPr>
            <w:tcW w:w="2640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18,4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Tr="009E2A2B">
        <w:tc>
          <w:tcPr>
            <w:tcW w:w="2640" w:type="dxa"/>
          </w:tcPr>
          <w:p w:rsidR="00341A70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33,1</w:t>
            </w:r>
          </w:p>
        </w:tc>
        <w:tc>
          <w:tcPr>
            <w:tcW w:w="2033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559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10,7</w:t>
            </w:r>
          </w:p>
        </w:tc>
        <w:tc>
          <w:tcPr>
            <w:tcW w:w="2268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341A70" w:rsidRPr="00B5362B" w:rsidTr="009E2A2B">
        <w:tc>
          <w:tcPr>
            <w:tcW w:w="2640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64,4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17,5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2,0</w:t>
            </w:r>
          </w:p>
        </w:tc>
      </w:tr>
    </w:tbl>
    <w:p w:rsidR="00341A70" w:rsidRPr="00D921D9" w:rsidRDefault="00341A70" w:rsidP="00341A70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341A70" w:rsidRPr="00B5362B" w:rsidTr="009E2A2B">
        <w:tc>
          <w:tcPr>
            <w:tcW w:w="254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341A70" w:rsidTr="009E2A2B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Tr="009E2A2B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17,5</w:t>
            </w:r>
          </w:p>
        </w:tc>
        <w:tc>
          <w:tcPr>
            <w:tcW w:w="1985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701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341A70" w:rsidTr="009E2A2B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985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701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Tr="009E2A2B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36,7</w:t>
            </w:r>
          </w:p>
        </w:tc>
        <w:tc>
          <w:tcPr>
            <w:tcW w:w="1985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701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341A70" w:rsidTr="009E2A2B">
        <w:tc>
          <w:tcPr>
            <w:tcW w:w="254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985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6" w:type="dxa"/>
          </w:tcPr>
          <w:p w:rsidR="00341A70" w:rsidRDefault="00341A70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RPr="00B5362B" w:rsidTr="009E2A2B">
        <w:tc>
          <w:tcPr>
            <w:tcW w:w="254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64,4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17,5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2,0</w:t>
            </w:r>
          </w:p>
        </w:tc>
      </w:tr>
    </w:tbl>
    <w:p w:rsidR="00F0141C" w:rsidRDefault="00F0141C" w:rsidP="00F0141C">
      <w:pPr>
        <w:pStyle w:val="NoSpacing"/>
        <w:jc w:val="both"/>
        <w:rPr>
          <w:bCs/>
          <w:i w:val="0"/>
          <w:color w:val="auto"/>
        </w:rPr>
      </w:pPr>
      <w:r>
        <w:rPr>
          <w:i w:val="0"/>
          <w:color w:val="auto"/>
        </w:rPr>
        <w:t>Na treću tvrdnju “Turizam nam donosi više koristi nego štete”, najviše anketiranih građana se izjasnilo da se slaže (64</w:t>
      </w:r>
      <w:proofErr w:type="gramStart"/>
      <w:r>
        <w:rPr>
          <w:i w:val="0"/>
          <w:color w:val="auto"/>
        </w:rPr>
        <w:t>,4</w:t>
      </w:r>
      <w:proofErr w:type="gramEnd"/>
      <w:r>
        <w:rPr>
          <w:i w:val="0"/>
          <w:color w:val="auto"/>
        </w:rPr>
        <w:t xml:space="preserve">%), djelimično se slaže (16,1%), ne slaže se (17,5%), a nema jasan stav (2,0%). </w:t>
      </w:r>
    </w:p>
    <w:p w:rsidR="00FA73B1" w:rsidRDefault="00FA73B1" w:rsidP="00823AAD">
      <w:pPr>
        <w:pStyle w:val="NoSpacing"/>
        <w:rPr>
          <w:bCs/>
          <w:i w:val="0"/>
          <w:color w:val="auto"/>
        </w:rPr>
      </w:pPr>
    </w:p>
    <w:p w:rsidR="00FA73B1" w:rsidRDefault="00FA73B1" w:rsidP="00823AAD">
      <w:pPr>
        <w:pStyle w:val="NoSpacing"/>
        <w:rPr>
          <w:bCs/>
          <w:i w:val="0"/>
          <w:color w:val="auto"/>
        </w:rPr>
      </w:pPr>
    </w:p>
    <w:p w:rsidR="00D2271A" w:rsidRDefault="00D2271A" w:rsidP="00823AAD">
      <w:pPr>
        <w:pStyle w:val="NoSpacing"/>
        <w:rPr>
          <w:bCs/>
          <w:i w:val="0"/>
          <w:color w:val="auto"/>
        </w:rPr>
      </w:pPr>
    </w:p>
    <w:p w:rsidR="00D2271A" w:rsidRDefault="00D2271A" w:rsidP="00823AAD">
      <w:pPr>
        <w:pStyle w:val="NoSpacing"/>
        <w:rPr>
          <w:bCs/>
          <w:i w:val="0"/>
          <w:color w:val="auto"/>
        </w:rPr>
      </w:pPr>
    </w:p>
    <w:p w:rsidR="00341A70" w:rsidRPr="0035197E" w:rsidRDefault="00341A70" w:rsidP="006504AC">
      <w:pPr>
        <w:pStyle w:val="NoSpacing"/>
        <w:jc w:val="both"/>
        <w:rPr>
          <w:b/>
          <w:color w:val="auto"/>
        </w:rPr>
      </w:pPr>
      <w:r w:rsidRPr="0035197E">
        <w:rPr>
          <w:b/>
          <w:color w:val="auto"/>
        </w:rPr>
        <w:lastRenderedPageBreak/>
        <w:t>II</w:t>
      </w:r>
      <w:r w:rsidRPr="0035197E">
        <w:rPr>
          <w:b/>
          <w:color w:val="auto"/>
        </w:rPr>
        <w:tab/>
      </w:r>
      <w:r w:rsidR="00C528B6" w:rsidRPr="0035197E">
        <w:rPr>
          <w:b/>
          <w:color w:val="auto"/>
        </w:rPr>
        <w:t xml:space="preserve">U KOJOJ STE MJERI ZADOVOLJNI DOSADAŠNJIM RAZVOJEM TURIZMA NA PODRUČJU OPŠTINE TIVAT? </w:t>
      </w:r>
    </w:p>
    <w:p w:rsidR="00341A70" w:rsidRPr="00D921D9" w:rsidRDefault="00341A70" w:rsidP="00341A70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0"/>
        <w:gridCol w:w="1697"/>
        <w:gridCol w:w="1712"/>
        <w:gridCol w:w="1984"/>
        <w:gridCol w:w="1843"/>
      </w:tblGrid>
      <w:tr w:rsidR="00B4161D" w:rsidRPr="00B5362B" w:rsidTr="00B36469">
        <w:tc>
          <w:tcPr>
            <w:tcW w:w="2540" w:type="dxa"/>
            <w:shd w:val="clear" w:color="auto" w:fill="BFBFBF" w:themeFill="background1" w:themeFillShade="BF"/>
          </w:tcPr>
          <w:p w:rsidR="00B4161D" w:rsidRPr="00B5362B" w:rsidRDefault="00B4161D" w:rsidP="00B4161D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:rsidR="00B4161D" w:rsidRPr="00B5362B" w:rsidRDefault="00B36469" w:rsidP="00B4161D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Nezadovoljan</w:t>
            </w:r>
          </w:p>
        </w:tc>
        <w:tc>
          <w:tcPr>
            <w:tcW w:w="1712" w:type="dxa"/>
            <w:shd w:val="clear" w:color="auto" w:fill="BFBFBF" w:themeFill="background1" w:themeFillShade="BF"/>
          </w:tcPr>
          <w:p w:rsidR="00B4161D" w:rsidRPr="00B5362B" w:rsidRDefault="00B36469" w:rsidP="00B4161D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Zadovoljan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4161D" w:rsidRPr="00B5362B" w:rsidRDefault="00B36469" w:rsidP="00B4161D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U potpunosti nezadovoljan</w:t>
            </w:r>
            <w:r w:rsidR="00B4161D">
              <w:rPr>
                <w:b/>
                <w:bCs/>
                <w:i w:val="0"/>
                <w:color w:val="auto"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4161D" w:rsidRPr="00B5362B" w:rsidRDefault="00B36469" w:rsidP="00B4161D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U potpunosti zadovoljan</w:t>
            </w:r>
          </w:p>
        </w:tc>
      </w:tr>
      <w:tr w:rsidR="00341A70" w:rsidTr="00B36469">
        <w:tc>
          <w:tcPr>
            <w:tcW w:w="2540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697" w:type="dxa"/>
          </w:tcPr>
          <w:p w:rsidR="0035197E" w:rsidRDefault="0035197E" w:rsidP="0035197E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1712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20,3</w:t>
            </w:r>
          </w:p>
        </w:tc>
        <w:tc>
          <w:tcPr>
            <w:tcW w:w="198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</w:tr>
      <w:tr w:rsidR="00341A70" w:rsidTr="00B36469">
        <w:tc>
          <w:tcPr>
            <w:tcW w:w="2540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697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1712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32,8</w:t>
            </w:r>
          </w:p>
        </w:tc>
        <w:tc>
          <w:tcPr>
            <w:tcW w:w="198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</w:tr>
      <w:tr w:rsidR="00341A70" w:rsidTr="00B36469">
        <w:tc>
          <w:tcPr>
            <w:tcW w:w="2540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697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712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11,3</w:t>
            </w:r>
          </w:p>
        </w:tc>
        <w:tc>
          <w:tcPr>
            <w:tcW w:w="198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</w:tr>
      <w:tr w:rsidR="00341A70" w:rsidTr="00B36469">
        <w:tc>
          <w:tcPr>
            <w:tcW w:w="2540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697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12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98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RPr="00B5362B" w:rsidTr="00B36469">
        <w:tc>
          <w:tcPr>
            <w:tcW w:w="2540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10,7</w:t>
            </w:r>
          </w:p>
        </w:tc>
        <w:tc>
          <w:tcPr>
            <w:tcW w:w="1712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66,4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17,2</w:t>
            </w:r>
          </w:p>
        </w:tc>
      </w:tr>
    </w:tbl>
    <w:p w:rsidR="00341A70" w:rsidRPr="00D921D9" w:rsidRDefault="00341A70" w:rsidP="00341A70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71"/>
        <w:gridCol w:w="1577"/>
        <w:gridCol w:w="1701"/>
        <w:gridCol w:w="1984"/>
        <w:gridCol w:w="1843"/>
      </w:tblGrid>
      <w:tr w:rsidR="00B36469" w:rsidRPr="00B5362B" w:rsidTr="000846DF">
        <w:tc>
          <w:tcPr>
            <w:tcW w:w="267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Nezadovoljan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Zadovoljan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U potpunosti nezadovoljan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U potpunosti zadovoljan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9,9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15,0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Tr="000846DF">
        <w:tc>
          <w:tcPr>
            <w:tcW w:w="2671" w:type="dxa"/>
          </w:tcPr>
          <w:p w:rsidR="00B36469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57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36,7</w:t>
            </w:r>
          </w:p>
        </w:tc>
        <w:tc>
          <w:tcPr>
            <w:tcW w:w="1984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843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</w:tr>
      <w:tr w:rsidR="00B36469" w:rsidRPr="00B5362B" w:rsidTr="000846DF">
        <w:tc>
          <w:tcPr>
            <w:tcW w:w="267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10,7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66,4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17,2</w:t>
            </w:r>
          </w:p>
        </w:tc>
      </w:tr>
    </w:tbl>
    <w:p w:rsidR="00341A70" w:rsidRPr="00D921D9" w:rsidRDefault="00341A70" w:rsidP="00341A70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77"/>
        <w:gridCol w:w="1771"/>
        <w:gridCol w:w="1754"/>
        <w:gridCol w:w="1931"/>
        <w:gridCol w:w="1843"/>
      </w:tblGrid>
      <w:tr w:rsidR="00B36469" w:rsidRPr="00B5362B" w:rsidTr="00B36469">
        <w:tc>
          <w:tcPr>
            <w:tcW w:w="247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77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Nezadovoljan</w:t>
            </w:r>
          </w:p>
        </w:tc>
        <w:tc>
          <w:tcPr>
            <w:tcW w:w="1754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Zadovoljan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U potpunosti nezadovoljan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U potpunosti zadovoljan</w:t>
            </w:r>
          </w:p>
        </w:tc>
      </w:tr>
      <w:tr w:rsidR="00341A70" w:rsidTr="00B36469">
        <w:tc>
          <w:tcPr>
            <w:tcW w:w="247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77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5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93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341A70" w:rsidTr="00B36469">
        <w:tc>
          <w:tcPr>
            <w:tcW w:w="247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77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75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18,1</w:t>
            </w:r>
          </w:p>
        </w:tc>
        <w:tc>
          <w:tcPr>
            <w:tcW w:w="193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</w:tr>
      <w:tr w:rsidR="00341A70" w:rsidTr="00B36469">
        <w:tc>
          <w:tcPr>
            <w:tcW w:w="247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77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5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93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341A70" w:rsidTr="00B36469">
        <w:tc>
          <w:tcPr>
            <w:tcW w:w="247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77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175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38,4</w:t>
            </w:r>
          </w:p>
        </w:tc>
        <w:tc>
          <w:tcPr>
            <w:tcW w:w="193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</w:tr>
      <w:tr w:rsidR="00341A70" w:rsidTr="00B36469">
        <w:tc>
          <w:tcPr>
            <w:tcW w:w="2477" w:type="dxa"/>
          </w:tcPr>
          <w:p w:rsidR="00341A70" w:rsidRPr="00BA3303" w:rsidRDefault="00341A70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77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54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931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843" w:type="dxa"/>
          </w:tcPr>
          <w:p w:rsidR="00341A70" w:rsidRDefault="0035197E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341A70" w:rsidRPr="00B5362B" w:rsidTr="00B36469">
        <w:tc>
          <w:tcPr>
            <w:tcW w:w="2477" w:type="dxa"/>
            <w:shd w:val="clear" w:color="auto" w:fill="BFBFBF" w:themeFill="background1" w:themeFillShade="BF"/>
          </w:tcPr>
          <w:p w:rsidR="00341A70" w:rsidRPr="00B5362B" w:rsidRDefault="00341A70" w:rsidP="009E2A2B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10,7</w:t>
            </w:r>
          </w:p>
        </w:tc>
        <w:tc>
          <w:tcPr>
            <w:tcW w:w="1754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66,4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5,6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41A70" w:rsidRPr="00B5362B" w:rsidRDefault="0035197E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17,2</w:t>
            </w:r>
          </w:p>
        </w:tc>
      </w:tr>
    </w:tbl>
    <w:p w:rsidR="001B6106" w:rsidRDefault="000846DF" w:rsidP="001B6106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Većina anketiranih građana se izjasnila da </w:t>
      </w:r>
      <w:r w:rsidRPr="00FD20D6">
        <w:rPr>
          <w:color w:val="auto"/>
        </w:rPr>
        <w:t>su zadovoljni dosadašnjim razvojem tu</w:t>
      </w:r>
      <w:r w:rsidR="00FD20D6">
        <w:rPr>
          <w:color w:val="auto"/>
        </w:rPr>
        <w:t xml:space="preserve">rizma </w:t>
      </w:r>
      <w:proofErr w:type="gramStart"/>
      <w:r w:rsidR="00FD20D6">
        <w:rPr>
          <w:color w:val="auto"/>
        </w:rPr>
        <w:t>na</w:t>
      </w:r>
      <w:proofErr w:type="gramEnd"/>
      <w:r w:rsidR="00FD20D6">
        <w:rPr>
          <w:color w:val="auto"/>
        </w:rPr>
        <w:t xml:space="preserve"> području Opštine Tivat. I kod ovog odgovora prednjače građani </w:t>
      </w:r>
      <w:r w:rsidR="001B6106">
        <w:rPr>
          <w:i w:val="0"/>
          <w:color w:val="auto"/>
        </w:rPr>
        <w:t xml:space="preserve">starosne dobi </w:t>
      </w:r>
      <w:proofErr w:type="gramStart"/>
      <w:r w:rsidR="001B6106">
        <w:rPr>
          <w:i w:val="0"/>
          <w:color w:val="auto"/>
        </w:rPr>
        <w:t>od</w:t>
      </w:r>
      <w:proofErr w:type="gramEnd"/>
      <w:r w:rsidR="001B6106">
        <w:rPr>
          <w:i w:val="0"/>
          <w:color w:val="auto"/>
        </w:rPr>
        <w:t xml:space="preserve"> 30 – 45 godina koji žive u centru grada, a po nivou obrazovanja su završili fakultet ili više.</w:t>
      </w:r>
    </w:p>
    <w:p w:rsidR="00341A70" w:rsidRDefault="00341A70" w:rsidP="00FD20D6">
      <w:pPr>
        <w:pStyle w:val="NoSpacing"/>
        <w:jc w:val="both"/>
        <w:rPr>
          <w:bCs/>
          <w:i w:val="0"/>
          <w:color w:val="auto"/>
        </w:rPr>
      </w:pPr>
    </w:p>
    <w:p w:rsidR="00FA73B1" w:rsidRDefault="00FA73B1" w:rsidP="00823AAD">
      <w:pPr>
        <w:pStyle w:val="NoSpacing"/>
        <w:rPr>
          <w:bCs/>
          <w:i w:val="0"/>
          <w:color w:val="auto"/>
        </w:rPr>
      </w:pPr>
    </w:p>
    <w:p w:rsidR="00822806" w:rsidRPr="00822806" w:rsidRDefault="00AC0CE0" w:rsidP="00822806">
      <w:pPr>
        <w:pStyle w:val="NoSpacing"/>
        <w:jc w:val="both"/>
        <w:rPr>
          <w:b/>
          <w:i w:val="0"/>
          <w:color w:val="auto"/>
        </w:rPr>
      </w:pPr>
      <w:r w:rsidRPr="00822806">
        <w:rPr>
          <w:b/>
          <w:i w:val="0"/>
          <w:color w:val="auto"/>
        </w:rPr>
        <w:lastRenderedPageBreak/>
        <w:t xml:space="preserve">III </w:t>
      </w:r>
      <w:r>
        <w:rPr>
          <w:b/>
          <w:i w:val="0"/>
          <w:color w:val="auto"/>
        </w:rPr>
        <w:tab/>
      </w:r>
      <w:r w:rsidRPr="00822806">
        <w:rPr>
          <w:b/>
          <w:i w:val="0"/>
          <w:color w:val="auto"/>
        </w:rPr>
        <w:t xml:space="preserve">KAKO TURIZAM, PREMA VAŠEM MIŠLJENJU, UTIČE NA VAŠ NAČIN ŽIVOTA, OBIČAJE I KULTURU U OPŠTINI TIVAT? </w:t>
      </w:r>
    </w:p>
    <w:p w:rsidR="001B6106" w:rsidRDefault="001B6106" w:rsidP="009E2A2B">
      <w:pPr>
        <w:pStyle w:val="NoSpacing"/>
        <w:rPr>
          <w:b/>
          <w:color w:val="auto"/>
        </w:rPr>
      </w:pPr>
    </w:p>
    <w:p w:rsidR="009E2A2B" w:rsidRPr="00D921D9" w:rsidRDefault="009E2A2B" w:rsidP="009E2A2B">
      <w:pPr>
        <w:pStyle w:val="NoSpacing"/>
        <w:rPr>
          <w:bCs/>
          <w:color w:val="auto"/>
        </w:rPr>
      </w:pPr>
      <w:r w:rsidRPr="0095136C">
        <w:rPr>
          <w:b/>
          <w:color w:val="auto"/>
        </w:rPr>
        <w:t>(Po godinama starosti - u %):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2"/>
        <w:gridCol w:w="1141"/>
        <w:gridCol w:w="1275"/>
        <w:gridCol w:w="2268"/>
        <w:gridCol w:w="2127"/>
      </w:tblGrid>
      <w:tr w:rsidR="009E2A2B" w:rsidRPr="00B5362B" w:rsidTr="00822806">
        <w:tc>
          <w:tcPr>
            <w:tcW w:w="2682" w:type="dxa"/>
            <w:shd w:val="clear" w:color="auto" w:fill="BFBFBF" w:themeFill="background1" w:themeFillShade="BF"/>
          </w:tcPr>
          <w:p w:rsidR="009E2A2B" w:rsidRPr="00B5362B" w:rsidRDefault="009E2A2B" w:rsidP="009E2A2B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Pozitivno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E2A2B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Negativno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 nikakav uticaj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822806" w:rsidTr="00822806">
        <w:tc>
          <w:tcPr>
            <w:tcW w:w="2682" w:type="dxa"/>
          </w:tcPr>
          <w:p w:rsidR="00822806" w:rsidRPr="00BA3303" w:rsidRDefault="00822806" w:rsidP="00822806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141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22,0</w:t>
            </w:r>
          </w:p>
        </w:tc>
        <w:tc>
          <w:tcPr>
            <w:tcW w:w="1275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2268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2127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</w:tr>
      <w:tr w:rsidR="00822806" w:rsidTr="00822806">
        <w:tc>
          <w:tcPr>
            <w:tcW w:w="2682" w:type="dxa"/>
          </w:tcPr>
          <w:p w:rsidR="00822806" w:rsidRPr="00BA3303" w:rsidRDefault="00822806" w:rsidP="00822806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141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32,8</w:t>
            </w:r>
          </w:p>
        </w:tc>
        <w:tc>
          <w:tcPr>
            <w:tcW w:w="1275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2268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2127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</w:tr>
      <w:tr w:rsidR="00822806" w:rsidTr="00822806">
        <w:tc>
          <w:tcPr>
            <w:tcW w:w="2682" w:type="dxa"/>
          </w:tcPr>
          <w:p w:rsidR="00822806" w:rsidRPr="00BA3303" w:rsidRDefault="00822806" w:rsidP="00822806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141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13,3</w:t>
            </w:r>
          </w:p>
        </w:tc>
        <w:tc>
          <w:tcPr>
            <w:tcW w:w="1275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2268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7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822806" w:rsidTr="00822806">
        <w:tc>
          <w:tcPr>
            <w:tcW w:w="2682" w:type="dxa"/>
          </w:tcPr>
          <w:p w:rsidR="00822806" w:rsidRPr="00BA3303" w:rsidRDefault="00822806" w:rsidP="00822806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141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5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7" w:type="dxa"/>
          </w:tcPr>
          <w:p w:rsidR="00822806" w:rsidRDefault="00822806" w:rsidP="00822806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822806" w:rsidRPr="00B5362B" w:rsidTr="00822806">
        <w:tc>
          <w:tcPr>
            <w:tcW w:w="2682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141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69,8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9,6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8,8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11,9</w:t>
            </w:r>
          </w:p>
        </w:tc>
      </w:tr>
    </w:tbl>
    <w:p w:rsidR="009E2A2B" w:rsidRPr="00D921D9" w:rsidRDefault="009E2A2B" w:rsidP="009E2A2B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40"/>
        <w:gridCol w:w="1183"/>
        <w:gridCol w:w="1275"/>
        <w:gridCol w:w="2268"/>
        <w:gridCol w:w="2127"/>
      </w:tblGrid>
      <w:tr w:rsidR="00822806" w:rsidRPr="00B5362B" w:rsidTr="00822806">
        <w:tc>
          <w:tcPr>
            <w:tcW w:w="2640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183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Pozitivno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Negativno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 nikakav uticaj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E2A2B" w:rsidTr="00822806">
        <w:tc>
          <w:tcPr>
            <w:tcW w:w="2640" w:type="dxa"/>
          </w:tcPr>
          <w:p w:rsidR="009E2A2B" w:rsidRDefault="009E2A2B" w:rsidP="009E2A2B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183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37,3</w:t>
            </w:r>
          </w:p>
        </w:tc>
        <w:tc>
          <w:tcPr>
            <w:tcW w:w="1275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2268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2127" w:type="dxa"/>
          </w:tcPr>
          <w:p w:rsidR="009E2A2B" w:rsidRDefault="00822806" w:rsidP="009E2A2B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</w:tr>
      <w:tr w:rsidR="009E2A2B" w:rsidRPr="00B5362B" w:rsidTr="00822806">
        <w:tc>
          <w:tcPr>
            <w:tcW w:w="2640" w:type="dxa"/>
            <w:shd w:val="clear" w:color="auto" w:fill="BFBFBF" w:themeFill="background1" w:themeFillShade="BF"/>
          </w:tcPr>
          <w:p w:rsidR="009E2A2B" w:rsidRPr="00B5362B" w:rsidRDefault="009E2A2B" w:rsidP="009E2A2B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69,8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9,6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8,8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9E2A2B" w:rsidRPr="00B5362B" w:rsidRDefault="00822806" w:rsidP="009E2A2B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11,9</w:t>
            </w:r>
          </w:p>
        </w:tc>
      </w:tr>
    </w:tbl>
    <w:p w:rsidR="009E2A2B" w:rsidRPr="00D921D9" w:rsidRDefault="009E2A2B" w:rsidP="009E2A2B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2268"/>
        <w:gridCol w:w="2127"/>
      </w:tblGrid>
      <w:tr w:rsidR="00822806" w:rsidRPr="00B5362B" w:rsidTr="00822806">
        <w:tc>
          <w:tcPr>
            <w:tcW w:w="2547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Pozitivno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Negativno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 nikakav uticaj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22806" w:rsidRPr="00B5362B" w:rsidRDefault="00822806" w:rsidP="00822806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36469" w:rsidTr="00822806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27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822806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27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19,8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2268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212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B36469" w:rsidTr="00822806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27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268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B36469" w:rsidTr="00822806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27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39,8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2268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12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</w:tr>
      <w:tr w:rsidR="00B36469" w:rsidTr="00822806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27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RPr="00B5362B" w:rsidTr="00822806">
        <w:tc>
          <w:tcPr>
            <w:tcW w:w="254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69,8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9,6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8,8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11,9</w:t>
            </w:r>
          </w:p>
        </w:tc>
      </w:tr>
    </w:tbl>
    <w:p w:rsidR="001B6106" w:rsidRDefault="001B6106" w:rsidP="001B6106">
      <w:pPr>
        <w:pStyle w:val="NoSpacing"/>
        <w:jc w:val="both"/>
        <w:rPr>
          <w:bCs/>
          <w:i w:val="0"/>
          <w:color w:val="auto"/>
        </w:rPr>
      </w:pPr>
    </w:p>
    <w:p w:rsidR="001B6106" w:rsidRDefault="001B6106" w:rsidP="001B6106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Na pitanje,” </w:t>
      </w:r>
      <w:r w:rsidRPr="001B6106">
        <w:rPr>
          <w:i w:val="0"/>
          <w:color w:val="auto"/>
        </w:rPr>
        <w:t>Kako turizam, prema vašem mišljenju, utiče na vaš način života, običaje i kulturu u opštini Tivat?</w:t>
      </w:r>
      <w:proofErr w:type="gramStart"/>
      <w:r>
        <w:rPr>
          <w:i w:val="0"/>
          <w:color w:val="auto"/>
        </w:rPr>
        <w:t>”,</w:t>
      </w:r>
      <w:proofErr w:type="gramEnd"/>
      <w:r>
        <w:rPr>
          <w:i w:val="0"/>
          <w:color w:val="auto"/>
        </w:rPr>
        <w:t xml:space="preserve"> pozitivno je odgovorilo 69,8% ispitanika.</w:t>
      </w:r>
    </w:p>
    <w:p w:rsidR="009E2A2B" w:rsidRDefault="009E2A2B" w:rsidP="00823AAD">
      <w:pPr>
        <w:pStyle w:val="NoSpacing"/>
        <w:rPr>
          <w:bCs/>
          <w:i w:val="0"/>
          <w:color w:val="auto"/>
        </w:rPr>
      </w:pPr>
    </w:p>
    <w:p w:rsidR="009E2A2B" w:rsidRDefault="009E2A2B" w:rsidP="00823AAD">
      <w:pPr>
        <w:pStyle w:val="NoSpacing"/>
        <w:rPr>
          <w:bCs/>
          <w:i w:val="0"/>
          <w:color w:val="auto"/>
        </w:rPr>
      </w:pPr>
    </w:p>
    <w:p w:rsidR="006B0393" w:rsidRPr="006B0393" w:rsidRDefault="00AC0CE0" w:rsidP="006B0393">
      <w:pPr>
        <w:pStyle w:val="NoSpacing"/>
        <w:jc w:val="both"/>
        <w:rPr>
          <w:b/>
          <w:i w:val="0"/>
          <w:color w:val="auto"/>
        </w:rPr>
      </w:pPr>
      <w:r w:rsidRPr="006B0393">
        <w:rPr>
          <w:b/>
          <w:i w:val="0"/>
          <w:color w:val="auto"/>
        </w:rPr>
        <w:lastRenderedPageBreak/>
        <w:t xml:space="preserve">IV </w:t>
      </w:r>
      <w:r>
        <w:rPr>
          <w:b/>
          <w:i w:val="0"/>
          <w:color w:val="auto"/>
        </w:rPr>
        <w:tab/>
      </w:r>
      <w:r w:rsidRPr="006B0393">
        <w:rPr>
          <w:b/>
          <w:i w:val="0"/>
          <w:color w:val="auto"/>
        </w:rPr>
        <w:t xml:space="preserve">DA LI VAM JE TOKOM PROTEKLIH NEKOLIKO TURISTIČKIH SEZONA NA PODRUČJU OPŠTINE TIVAT NEŠTO SMETALO?  </w:t>
      </w:r>
    </w:p>
    <w:p w:rsidR="006B0393" w:rsidRDefault="006B0393" w:rsidP="006B0393">
      <w:pPr>
        <w:pStyle w:val="NoSpacing"/>
        <w:rPr>
          <w:b/>
          <w:color w:val="auto"/>
        </w:rPr>
      </w:pPr>
      <w:r w:rsidRPr="0095136C">
        <w:rPr>
          <w:b/>
          <w:color w:val="auto"/>
        </w:rPr>
        <w:t>(Po godinama starosti - u %):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275"/>
      </w:tblGrid>
      <w:tr w:rsidR="0059018E" w:rsidTr="0059018E">
        <w:tc>
          <w:tcPr>
            <w:tcW w:w="2689" w:type="dxa"/>
            <w:shd w:val="clear" w:color="auto" w:fill="BFBFBF" w:themeFill="background1" w:themeFillShade="BF"/>
          </w:tcPr>
          <w:p w:rsidR="0059018E" w:rsidRDefault="0059018E" w:rsidP="0059018E">
            <w:pPr>
              <w:pStyle w:val="NoSpacing"/>
              <w:rPr>
                <w:i w:val="0"/>
                <w:color w:val="aut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9018E" w:rsidRPr="00B5362B" w:rsidRDefault="0059018E" w:rsidP="0059018E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9018E" w:rsidRPr="00B5362B" w:rsidRDefault="0059018E" w:rsidP="0059018E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</w:t>
            </w:r>
          </w:p>
        </w:tc>
      </w:tr>
      <w:tr w:rsidR="0059018E" w:rsidTr="0059018E">
        <w:tc>
          <w:tcPr>
            <w:tcW w:w="2689" w:type="dxa"/>
          </w:tcPr>
          <w:p w:rsidR="0059018E" w:rsidRPr="00BA3303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24,9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10,5</w:t>
            </w:r>
          </w:p>
        </w:tc>
      </w:tr>
      <w:tr w:rsidR="0059018E" w:rsidTr="0059018E">
        <w:tc>
          <w:tcPr>
            <w:tcW w:w="2689" w:type="dxa"/>
          </w:tcPr>
          <w:p w:rsidR="0059018E" w:rsidRPr="00BA3303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34,2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11,3</w:t>
            </w:r>
          </w:p>
        </w:tc>
      </w:tr>
      <w:tr w:rsidR="0059018E" w:rsidTr="0059018E">
        <w:tc>
          <w:tcPr>
            <w:tcW w:w="2689" w:type="dxa"/>
          </w:tcPr>
          <w:p w:rsidR="0059018E" w:rsidRPr="00BA3303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13,0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4,0</w:t>
            </w:r>
          </w:p>
        </w:tc>
      </w:tr>
      <w:tr w:rsidR="0059018E" w:rsidTr="0059018E">
        <w:tc>
          <w:tcPr>
            <w:tcW w:w="2689" w:type="dxa"/>
          </w:tcPr>
          <w:p w:rsidR="0059018E" w:rsidRPr="00BA3303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1,4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0,8</w:t>
            </w:r>
          </w:p>
        </w:tc>
      </w:tr>
      <w:tr w:rsidR="0059018E" w:rsidTr="0059018E">
        <w:tc>
          <w:tcPr>
            <w:tcW w:w="2689" w:type="dxa"/>
            <w:shd w:val="clear" w:color="auto" w:fill="BFBFBF" w:themeFill="background1" w:themeFillShade="BF"/>
          </w:tcPr>
          <w:p w:rsidR="0059018E" w:rsidRPr="00B5362B" w:rsidRDefault="0059018E" w:rsidP="0059018E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9018E" w:rsidRPr="00B4161D" w:rsidRDefault="00B4161D" w:rsidP="00B4161D">
            <w:pPr>
              <w:pStyle w:val="NoSpacing"/>
              <w:jc w:val="center"/>
              <w:rPr>
                <w:b/>
                <w:i w:val="0"/>
                <w:color w:val="auto"/>
              </w:rPr>
            </w:pPr>
            <w:r w:rsidRPr="00B4161D">
              <w:rPr>
                <w:b/>
                <w:i w:val="0"/>
                <w:color w:val="auto"/>
              </w:rPr>
              <w:t>73,4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9018E" w:rsidRPr="00B4161D" w:rsidRDefault="00B4161D" w:rsidP="00B4161D">
            <w:pPr>
              <w:pStyle w:val="NoSpacing"/>
              <w:jc w:val="center"/>
              <w:rPr>
                <w:b/>
                <w:i w:val="0"/>
                <w:color w:val="auto"/>
              </w:rPr>
            </w:pPr>
            <w:r w:rsidRPr="00B4161D">
              <w:rPr>
                <w:b/>
                <w:i w:val="0"/>
                <w:color w:val="auto"/>
              </w:rPr>
              <w:t>26,6</w:t>
            </w:r>
          </w:p>
        </w:tc>
      </w:tr>
    </w:tbl>
    <w:p w:rsidR="006B0393" w:rsidRDefault="006B0393" w:rsidP="006B0393">
      <w:pPr>
        <w:pStyle w:val="NoSpacing"/>
        <w:rPr>
          <w:b/>
          <w:i w:val="0"/>
          <w:color w:val="auto"/>
        </w:rPr>
      </w:pP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275"/>
      </w:tblGrid>
      <w:tr w:rsidR="0059018E" w:rsidTr="002D079A">
        <w:tc>
          <w:tcPr>
            <w:tcW w:w="2689" w:type="dxa"/>
            <w:shd w:val="clear" w:color="auto" w:fill="BFBFBF" w:themeFill="background1" w:themeFillShade="BF"/>
          </w:tcPr>
          <w:p w:rsidR="0059018E" w:rsidRDefault="0059018E" w:rsidP="002D079A">
            <w:pPr>
              <w:pStyle w:val="NoSpacing"/>
              <w:rPr>
                <w:i w:val="0"/>
                <w:color w:val="aut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9018E" w:rsidRPr="00B5362B" w:rsidRDefault="0059018E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9018E" w:rsidRPr="00B5362B" w:rsidRDefault="0059018E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9,6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2,5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1,1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0,8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0,3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2,3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0,6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21,5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5,4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1,4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0,3</w:t>
            </w:r>
          </w:p>
        </w:tc>
      </w:tr>
      <w:tr w:rsidR="0059018E" w:rsidTr="002D079A">
        <w:tc>
          <w:tcPr>
            <w:tcW w:w="2689" w:type="dxa"/>
          </w:tcPr>
          <w:p w:rsidR="0059018E" w:rsidRDefault="0059018E" w:rsidP="0059018E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134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35,9</w:t>
            </w:r>
          </w:p>
        </w:tc>
        <w:tc>
          <w:tcPr>
            <w:tcW w:w="1275" w:type="dxa"/>
          </w:tcPr>
          <w:p w:rsidR="0059018E" w:rsidRDefault="00B4161D" w:rsidP="00B4161D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16,4</w:t>
            </w:r>
          </w:p>
        </w:tc>
      </w:tr>
      <w:tr w:rsidR="0059018E" w:rsidTr="002D079A">
        <w:tc>
          <w:tcPr>
            <w:tcW w:w="2689" w:type="dxa"/>
            <w:shd w:val="clear" w:color="auto" w:fill="BFBFBF" w:themeFill="background1" w:themeFillShade="BF"/>
          </w:tcPr>
          <w:p w:rsidR="0059018E" w:rsidRPr="00B5362B" w:rsidRDefault="0059018E" w:rsidP="0059018E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9018E" w:rsidRPr="00B4161D" w:rsidRDefault="00B4161D" w:rsidP="00B4161D">
            <w:pPr>
              <w:pStyle w:val="NoSpacing"/>
              <w:jc w:val="center"/>
              <w:rPr>
                <w:b/>
                <w:i w:val="0"/>
                <w:color w:val="auto"/>
              </w:rPr>
            </w:pPr>
            <w:r w:rsidRPr="00B4161D">
              <w:rPr>
                <w:b/>
                <w:i w:val="0"/>
                <w:color w:val="auto"/>
              </w:rPr>
              <w:t>73,4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9018E" w:rsidRPr="00B4161D" w:rsidRDefault="00B4161D" w:rsidP="00B4161D">
            <w:pPr>
              <w:pStyle w:val="NoSpacing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26,6</w:t>
            </w:r>
          </w:p>
        </w:tc>
      </w:tr>
    </w:tbl>
    <w:p w:rsidR="0059018E" w:rsidRDefault="006B0393" w:rsidP="006B0393">
      <w:pPr>
        <w:pStyle w:val="NoSpacing"/>
        <w:rPr>
          <w:b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275"/>
      </w:tblGrid>
      <w:tr w:rsidR="0059018E" w:rsidTr="002D079A">
        <w:tc>
          <w:tcPr>
            <w:tcW w:w="2689" w:type="dxa"/>
            <w:shd w:val="clear" w:color="auto" w:fill="BFBFBF" w:themeFill="background1" w:themeFillShade="BF"/>
          </w:tcPr>
          <w:p w:rsidR="0059018E" w:rsidRDefault="0059018E" w:rsidP="002D079A">
            <w:pPr>
              <w:pStyle w:val="NoSpacing"/>
              <w:rPr>
                <w:i w:val="0"/>
                <w:color w:val="aut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9018E" w:rsidRPr="00B5362B" w:rsidRDefault="0059018E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9018E" w:rsidRPr="00B5362B" w:rsidRDefault="0059018E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</w:t>
            </w:r>
          </w:p>
        </w:tc>
      </w:tr>
      <w:tr w:rsidR="00B36469" w:rsidTr="002D079A">
        <w:tc>
          <w:tcPr>
            <w:tcW w:w="2689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134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0,3</w:t>
            </w:r>
          </w:p>
        </w:tc>
      </w:tr>
      <w:tr w:rsidR="00B36469" w:rsidTr="002D079A">
        <w:tc>
          <w:tcPr>
            <w:tcW w:w="2689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134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17,8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10,5</w:t>
            </w:r>
          </w:p>
        </w:tc>
      </w:tr>
      <w:tr w:rsidR="00B36469" w:rsidTr="002D079A">
        <w:tc>
          <w:tcPr>
            <w:tcW w:w="2689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134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9,3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2,8</w:t>
            </w:r>
          </w:p>
        </w:tc>
      </w:tr>
      <w:tr w:rsidR="00B36469" w:rsidTr="002D079A">
        <w:tc>
          <w:tcPr>
            <w:tcW w:w="2689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134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45,2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13,0</w:t>
            </w:r>
          </w:p>
        </w:tc>
      </w:tr>
      <w:tr w:rsidR="00B36469" w:rsidTr="002D079A">
        <w:tc>
          <w:tcPr>
            <w:tcW w:w="2689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134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1,1</w:t>
            </w:r>
          </w:p>
        </w:tc>
        <w:tc>
          <w:tcPr>
            <w:tcW w:w="1275" w:type="dxa"/>
          </w:tcPr>
          <w:p w:rsidR="00B36469" w:rsidRDefault="00B36469" w:rsidP="00B36469">
            <w:pPr>
              <w:pStyle w:val="NoSpacing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0,0</w:t>
            </w:r>
          </w:p>
        </w:tc>
      </w:tr>
      <w:tr w:rsidR="00B36469" w:rsidTr="002D079A">
        <w:tc>
          <w:tcPr>
            <w:tcW w:w="2689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36469" w:rsidRPr="00B4161D" w:rsidRDefault="00B36469" w:rsidP="00B36469">
            <w:pPr>
              <w:pStyle w:val="NoSpacing"/>
              <w:jc w:val="center"/>
              <w:rPr>
                <w:b/>
                <w:i w:val="0"/>
                <w:color w:val="auto"/>
              </w:rPr>
            </w:pPr>
            <w:r w:rsidRPr="00B4161D">
              <w:rPr>
                <w:b/>
                <w:i w:val="0"/>
                <w:color w:val="auto"/>
              </w:rPr>
              <w:t>73,4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36469" w:rsidRPr="00B4161D" w:rsidRDefault="00B36469" w:rsidP="00B36469">
            <w:pPr>
              <w:pStyle w:val="NoSpacing"/>
              <w:jc w:val="center"/>
              <w:rPr>
                <w:b/>
                <w:i w:val="0"/>
                <w:color w:val="auto"/>
              </w:rPr>
            </w:pPr>
            <w:r w:rsidRPr="00B4161D">
              <w:rPr>
                <w:b/>
                <w:i w:val="0"/>
                <w:color w:val="auto"/>
              </w:rPr>
              <w:t>26,6</w:t>
            </w:r>
          </w:p>
        </w:tc>
      </w:tr>
    </w:tbl>
    <w:p w:rsidR="0059018E" w:rsidRPr="001B6106" w:rsidRDefault="001B6106" w:rsidP="001B6106">
      <w:pPr>
        <w:pStyle w:val="NoSpacing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Sledeće pitanje je bilo da se građani izjasne </w:t>
      </w:r>
      <w:proofErr w:type="gramStart"/>
      <w:r>
        <w:rPr>
          <w:i w:val="0"/>
          <w:color w:val="auto"/>
        </w:rPr>
        <w:t>na</w:t>
      </w:r>
      <w:proofErr w:type="gramEnd"/>
      <w:r>
        <w:rPr>
          <w:i w:val="0"/>
          <w:color w:val="auto"/>
        </w:rPr>
        <w:t xml:space="preserve"> to d</w:t>
      </w:r>
      <w:r w:rsidRPr="001B6106">
        <w:rPr>
          <w:i w:val="0"/>
          <w:color w:val="auto"/>
        </w:rPr>
        <w:t xml:space="preserve">a li </w:t>
      </w:r>
      <w:r>
        <w:rPr>
          <w:i w:val="0"/>
          <w:color w:val="auto"/>
        </w:rPr>
        <w:t xml:space="preserve">im </w:t>
      </w:r>
      <w:r w:rsidR="00B01F37">
        <w:rPr>
          <w:i w:val="0"/>
          <w:color w:val="auto"/>
        </w:rPr>
        <w:t xml:space="preserve">je </w:t>
      </w:r>
      <w:r>
        <w:rPr>
          <w:i w:val="0"/>
          <w:color w:val="auto"/>
        </w:rPr>
        <w:t>nešto smetalo</w:t>
      </w:r>
      <w:r w:rsidRPr="001B6106">
        <w:rPr>
          <w:i w:val="0"/>
          <w:color w:val="auto"/>
        </w:rPr>
        <w:t xml:space="preserve"> tokom proteklih nekoliko turističkih s</w:t>
      </w:r>
      <w:r>
        <w:rPr>
          <w:i w:val="0"/>
          <w:color w:val="auto"/>
        </w:rPr>
        <w:t>ezona na području opštine Tivat. Pozitivno se izjasnilo 73</w:t>
      </w:r>
      <w:proofErr w:type="gramStart"/>
      <w:r>
        <w:rPr>
          <w:i w:val="0"/>
          <w:color w:val="auto"/>
        </w:rPr>
        <w:t>,4</w:t>
      </w:r>
      <w:proofErr w:type="gramEnd"/>
      <w:r>
        <w:rPr>
          <w:i w:val="0"/>
          <w:color w:val="auto"/>
        </w:rPr>
        <w:t xml:space="preserve">% anketiranih, dok ih je 26,6% izjasnilo negativno. Ukoliko su se građani pozitivno izjasnili dobijali su mogućnost da pređu </w:t>
      </w:r>
      <w:proofErr w:type="gramStart"/>
      <w:r>
        <w:rPr>
          <w:i w:val="0"/>
          <w:color w:val="auto"/>
        </w:rPr>
        <w:t>na</w:t>
      </w:r>
      <w:proofErr w:type="gramEnd"/>
      <w:r>
        <w:rPr>
          <w:i w:val="0"/>
          <w:color w:val="auto"/>
        </w:rPr>
        <w:t xml:space="preserve"> dopunsko pitanje i da se</w:t>
      </w:r>
      <w:r w:rsidR="00A03C58">
        <w:rPr>
          <w:i w:val="0"/>
          <w:color w:val="auto"/>
        </w:rPr>
        <w:t xml:space="preserve"> odrede spram</w:t>
      </w:r>
      <w:r>
        <w:rPr>
          <w:i w:val="0"/>
          <w:color w:val="auto"/>
        </w:rPr>
        <w:t xml:space="preserve"> nekoliko tvrdnji koje smo im postavili, a odnosi se na to šta im je smetalo u turističkom razvoju Tivta.</w:t>
      </w:r>
    </w:p>
    <w:p w:rsidR="0059018E" w:rsidRPr="0059018E" w:rsidRDefault="0059018E" w:rsidP="006B0393">
      <w:pPr>
        <w:pStyle w:val="NoSpacing"/>
        <w:rPr>
          <w:b/>
          <w:i w:val="0"/>
          <w:color w:val="auto"/>
        </w:rPr>
      </w:pPr>
    </w:p>
    <w:p w:rsidR="001B6106" w:rsidRDefault="001B6106" w:rsidP="00B4161D">
      <w:pPr>
        <w:pStyle w:val="NoSpacing"/>
        <w:jc w:val="both"/>
        <w:rPr>
          <w:bCs/>
          <w:i w:val="0"/>
          <w:color w:val="auto"/>
        </w:rPr>
      </w:pPr>
    </w:p>
    <w:p w:rsidR="00675EDC" w:rsidRDefault="00675FEB" w:rsidP="00B4161D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>
        <w:rPr>
          <w:b/>
          <w:i w:val="0"/>
          <w:color w:val="auto"/>
        </w:rPr>
        <w:t xml:space="preserve"> - 1</w:t>
      </w:r>
      <w:r w:rsidRPr="00B4161D">
        <w:rPr>
          <w:b/>
          <w:i w:val="0"/>
          <w:color w:val="auto"/>
        </w:rPr>
        <w:t xml:space="preserve"> </w:t>
      </w:r>
      <w:r w:rsidRPr="00B4161D">
        <w:rPr>
          <w:b/>
          <w:i w:val="0"/>
          <w:color w:val="auto"/>
        </w:rPr>
        <w:tab/>
        <w:t xml:space="preserve">ŠTO VAM JE TOKOM PROTEKLIH NEKOLIKO TURISTIČKIH SEZONA NA PODRUČJU </w:t>
      </w:r>
      <w:r>
        <w:rPr>
          <w:b/>
          <w:i w:val="0"/>
          <w:color w:val="auto"/>
        </w:rPr>
        <w:t xml:space="preserve">OPŠTINE TIVAT NAJVIŠE SMETALO? </w:t>
      </w:r>
    </w:p>
    <w:p w:rsidR="00B4161D" w:rsidRPr="00B4161D" w:rsidRDefault="000C14BF" w:rsidP="00B4161D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t xml:space="preserve">IV a) </w:t>
      </w:r>
      <w:r w:rsidR="00675EDC" w:rsidRPr="00B4161D">
        <w:rPr>
          <w:b/>
          <w:i w:val="0"/>
          <w:color w:val="auto"/>
        </w:rPr>
        <w:t>BUKA KOJA REMETI VAŠ MIR</w:t>
      </w:r>
    </w:p>
    <w:p w:rsidR="00B4161D" w:rsidRPr="00D921D9" w:rsidRDefault="00B4161D" w:rsidP="00B4161D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B4161D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5,0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9,2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18,8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9,2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18,5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35,4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43,8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</w:tr>
    </w:tbl>
    <w:p w:rsidR="00B4161D" w:rsidRPr="00D921D9" w:rsidRDefault="00B4161D" w:rsidP="00B4161D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B4161D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B4161D" w:rsidRDefault="00494872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12,3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B4161D" w:rsidTr="002D079A">
        <w:tc>
          <w:tcPr>
            <w:tcW w:w="2640" w:type="dxa"/>
          </w:tcPr>
          <w:p w:rsidR="00B4161D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2033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15,8</w:t>
            </w:r>
          </w:p>
        </w:tc>
        <w:tc>
          <w:tcPr>
            <w:tcW w:w="1559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22,7</w:t>
            </w:r>
          </w:p>
        </w:tc>
        <w:tc>
          <w:tcPr>
            <w:tcW w:w="2268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B4161D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18,5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35,4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43,8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</w:tr>
    </w:tbl>
    <w:p w:rsidR="00B4161D" w:rsidRPr="00D921D9" w:rsidRDefault="00B4161D" w:rsidP="00B4161D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B4161D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985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  <w:tc>
          <w:tcPr>
            <w:tcW w:w="1701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11,5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1985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  <w:tc>
          <w:tcPr>
            <w:tcW w:w="1701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10,0</w:t>
            </w:r>
          </w:p>
        </w:tc>
        <w:tc>
          <w:tcPr>
            <w:tcW w:w="1985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24,6</w:t>
            </w:r>
          </w:p>
        </w:tc>
        <w:tc>
          <w:tcPr>
            <w:tcW w:w="1701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25,4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</w:tr>
      <w:tr w:rsidR="00B4161D" w:rsidTr="002D079A">
        <w:tc>
          <w:tcPr>
            <w:tcW w:w="2547" w:type="dxa"/>
          </w:tcPr>
          <w:p w:rsidR="00B4161D" w:rsidRPr="00BA3303" w:rsidRDefault="00B4161D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985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701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B4161D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4161D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B4161D" w:rsidRPr="00B5362B" w:rsidRDefault="00B4161D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35,4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43,8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4161D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</w:tr>
    </w:tbl>
    <w:p w:rsidR="00B4161D" w:rsidRPr="008E783F" w:rsidRDefault="00A03C58" w:rsidP="00B4161D">
      <w:pPr>
        <w:pStyle w:val="NoSpacing"/>
        <w:rPr>
          <w:bCs/>
          <w:i w:val="0"/>
          <w:color w:val="auto"/>
        </w:rPr>
      </w:pPr>
      <w:r>
        <w:rPr>
          <w:bCs/>
          <w:i w:val="0"/>
          <w:color w:val="auto"/>
        </w:rPr>
        <w:t>Na pitanje d</w:t>
      </w:r>
      <w:r w:rsidR="008E783F" w:rsidRPr="008E783F">
        <w:rPr>
          <w:i w:val="0"/>
          <w:color w:val="auto"/>
        </w:rPr>
        <w:t>a li vam je tokom proteklih nekoliko turističkih sezona na području opštine Tivat smetala “Buka koja remeti mir”?</w:t>
      </w:r>
      <w:proofErr w:type="gramStart"/>
      <w:r w:rsidR="008E783F" w:rsidRPr="008E783F">
        <w:rPr>
          <w:i w:val="0"/>
          <w:color w:val="auto"/>
        </w:rPr>
        <w:t>”,</w:t>
      </w:r>
      <w:proofErr w:type="gramEnd"/>
      <w:r w:rsidR="008E783F" w:rsidRPr="008E783F">
        <w:rPr>
          <w:i w:val="0"/>
          <w:color w:val="auto"/>
        </w:rPr>
        <w:t xml:space="preserve"> </w:t>
      </w:r>
      <w:r w:rsidR="00375C12">
        <w:rPr>
          <w:i w:val="0"/>
          <w:color w:val="auto"/>
        </w:rPr>
        <w:t>građani Tivta su najviše odgovorili “</w:t>
      </w:r>
      <w:r w:rsidR="008E783F" w:rsidRPr="008E783F">
        <w:rPr>
          <w:i w:val="0"/>
          <w:color w:val="auto"/>
        </w:rPr>
        <w:t>ne slažem se</w:t>
      </w:r>
      <w:r w:rsidR="00375C12">
        <w:rPr>
          <w:i w:val="0"/>
          <w:color w:val="auto"/>
        </w:rPr>
        <w:t>” (43,8%), a</w:t>
      </w:r>
      <w:r>
        <w:rPr>
          <w:i w:val="0"/>
          <w:color w:val="auto"/>
        </w:rPr>
        <w:t xml:space="preserve"> na</w:t>
      </w:r>
      <w:r w:rsidR="00375C12">
        <w:rPr>
          <w:i w:val="0"/>
          <w:color w:val="auto"/>
        </w:rPr>
        <w:t xml:space="preserve"> “djelimično se slažem” su odgovorili 35,4% anketiranih.</w:t>
      </w:r>
      <w:r w:rsidR="00B01F37">
        <w:rPr>
          <w:i w:val="0"/>
          <w:color w:val="auto"/>
        </w:rPr>
        <w:t xml:space="preserve"> Buka je smetala samo 18</w:t>
      </w:r>
      <w:proofErr w:type="gramStart"/>
      <w:r w:rsidR="00B01F37">
        <w:rPr>
          <w:i w:val="0"/>
          <w:color w:val="auto"/>
        </w:rPr>
        <w:t>,5</w:t>
      </w:r>
      <w:proofErr w:type="gramEnd"/>
      <w:r w:rsidR="00B01F37">
        <w:rPr>
          <w:i w:val="0"/>
          <w:color w:val="auto"/>
        </w:rPr>
        <w:t xml:space="preserve"> % anketiranih građana.</w:t>
      </w:r>
      <w:r w:rsidR="008E783F" w:rsidRPr="008E783F">
        <w:rPr>
          <w:i w:val="0"/>
          <w:color w:val="auto"/>
        </w:rPr>
        <w:t xml:space="preserve">  </w:t>
      </w:r>
    </w:p>
    <w:p w:rsidR="0059018E" w:rsidRDefault="0059018E" w:rsidP="00823AAD">
      <w:pPr>
        <w:pStyle w:val="NoSpacing"/>
        <w:rPr>
          <w:bCs/>
          <w:i w:val="0"/>
          <w:color w:val="auto"/>
        </w:rPr>
      </w:pPr>
    </w:p>
    <w:p w:rsidR="000C14BF" w:rsidRDefault="000C14BF" w:rsidP="00823AAD">
      <w:pPr>
        <w:pStyle w:val="NoSpacing"/>
        <w:rPr>
          <w:bCs/>
          <w:i w:val="0"/>
          <w:color w:val="auto"/>
        </w:rPr>
      </w:pPr>
    </w:p>
    <w:p w:rsidR="00675EDC" w:rsidRPr="00675EDC" w:rsidRDefault="00675EDC" w:rsidP="00675EDC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 w:rsidR="000C14BF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b</w:t>
      </w:r>
      <w:r w:rsidR="000C14BF">
        <w:rPr>
          <w:b/>
          <w:i w:val="0"/>
          <w:color w:val="auto"/>
        </w:rPr>
        <w:t>)</w:t>
      </w:r>
      <w:r w:rsidRPr="00B4161D">
        <w:rPr>
          <w:b/>
          <w:i w:val="0"/>
          <w:color w:val="auto"/>
        </w:rPr>
        <w:t xml:space="preserve"> </w:t>
      </w:r>
      <w:r w:rsidRPr="00675EDC">
        <w:rPr>
          <w:b/>
          <w:i w:val="0"/>
          <w:color w:val="auto"/>
        </w:rPr>
        <w:t>TURI</w:t>
      </w:r>
      <w:r>
        <w:rPr>
          <w:b/>
          <w:i w:val="0"/>
          <w:color w:val="auto"/>
        </w:rPr>
        <w:t>STI KOJI REMETE JAVNI RED I MIR</w:t>
      </w:r>
      <w:r w:rsidRPr="00675EDC">
        <w:rPr>
          <w:b/>
          <w:i w:val="0"/>
          <w:color w:val="auto"/>
        </w:rPr>
        <w:t xml:space="preserve"> </w:t>
      </w:r>
    </w:p>
    <w:p w:rsidR="00675EDC" w:rsidRPr="00D921D9" w:rsidRDefault="00675EDC" w:rsidP="00675ED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8,1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20,8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12,3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25,8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27,3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56,9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4,6</w:t>
            </w:r>
          </w:p>
        </w:tc>
      </w:tr>
    </w:tbl>
    <w:p w:rsidR="00675EDC" w:rsidRPr="00D921D9" w:rsidRDefault="00675EDC" w:rsidP="00675EDC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675EDC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2033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14,2</w:t>
            </w:r>
          </w:p>
        </w:tc>
        <w:tc>
          <w:tcPr>
            <w:tcW w:w="1559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27,7</w:t>
            </w:r>
          </w:p>
        </w:tc>
        <w:tc>
          <w:tcPr>
            <w:tcW w:w="2268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</w:tr>
      <w:tr w:rsidR="00675EDC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11,2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27,3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56,9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4,6</w:t>
            </w:r>
          </w:p>
        </w:tc>
      </w:tr>
    </w:tbl>
    <w:p w:rsidR="00675EDC" w:rsidRPr="00D921D9" w:rsidRDefault="00675EDC" w:rsidP="00675ED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1985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6,9</w:t>
            </w:r>
          </w:p>
        </w:tc>
        <w:tc>
          <w:tcPr>
            <w:tcW w:w="1701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12,3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985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701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6,9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5,0</w:t>
            </w:r>
          </w:p>
        </w:tc>
        <w:tc>
          <w:tcPr>
            <w:tcW w:w="1985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1701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36,5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701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12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27,3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56,9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4,6</w:t>
            </w:r>
          </w:p>
        </w:tc>
      </w:tr>
    </w:tbl>
    <w:p w:rsidR="00375C12" w:rsidRPr="00375C12" w:rsidRDefault="00375C12" w:rsidP="00375C12">
      <w:pPr>
        <w:pStyle w:val="NoSpacing"/>
        <w:jc w:val="both"/>
        <w:rPr>
          <w:i w:val="0"/>
          <w:color w:val="auto"/>
        </w:rPr>
      </w:pPr>
      <w:r>
        <w:rPr>
          <w:bCs/>
          <w:i w:val="0"/>
          <w:color w:val="auto"/>
        </w:rPr>
        <w:t>Takođe</w:t>
      </w:r>
      <w:r w:rsidRPr="00375C12">
        <w:rPr>
          <w:bCs/>
          <w:i w:val="0"/>
          <w:color w:val="auto"/>
        </w:rPr>
        <w:t xml:space="preserve">, </w:t>
      </w:r>
      <w:r w:rsidRPr="00375C12">
        <w:rPr>
          <w:i w:val="0"/>
          <w:color w:val="auto"/>
        </w:rPr>
        <w:t xml:space="preserve">turisti koji remete javni red i mir, </w:t>
      </w:r>
      <w:r>
        <w:rPr>
          <w:i w:val="0"/>
          <w:color w:val="auto"/>
        </w:rPr>
        <w:t>u proteklih nekoliko godina nisu mnogo smetali građanima Tivta. Da se ne slažu sa tom tvrdnjom izjasnilo se 56</w:t>
      </w:r>
      <w:proofErr w:type="gramStart"/>
      <w:r>
        <w:rPr>
          <w:i w:val="0"/>
          <w:color w:val="auto"/>
        </w:rPr>
        <w:t>,9</w:t>
      </w:r>
      <w:proofErr w:type="gramEnd"/>
      <w:r>
        <w:rPr>
          <w:i w:val="0"/>
          <w:color w:val="auto"/>
        </w:rPr>
        <w:t>% ispitanika.</w:t>
      </w:r>
    </w:p>
    <w:p w:rsidR="00675EDC" w:rsidRPr="00375C12" w:rsidRDefault="00675EDC" w:rsidP="00675EDC">
      <w:pPr>
        <w:pStyle w:val="NoSpacing"/>
        <w:rPr>
          <w:bCs/>
          <w:i w:val="0"/>
          <w:color w:val="auto"/>
        </w:rPr>
      </w:pPr>
    </w:p>
    <w:p w:rsidR="00675EDC" w:rsidRDefault="00675EDC" w:rsidP="00823AAD">
      <w:pPr>
        <w:pStyle w:val="NoSpacing"/>
        <w:rPr>
          <w:bCs/>
          <w:i w:val="0"/>
          <w:color w:val="auto"/>
        </w:rPr>
      </w:pPr>
    </w:p>
    <w:p w:rsidR="00675EDC" w:rsidRDefault="00675EDC" w:rsidP="00823AAD">
      <w:pPr>
        <w:pStyle w:val="NoSpacing"/>
        <w:rPr>
          <w:bCs/>
          <w:i w:val="0"/>
          <w:color w:val="auto"/>
        </w:rPr>
      </w:pPr>
    </w:p>
    <w:p w:rsidR="00675EDC" w:rsidRDefault="00675EDC" w:rsidP="00823AAD">
      <w:pPr>
        <w:pStyle w:val="NoSpacing"/>
        <w:rPr>
          <w:bCs/>
          <w:i w:val="0"/>
          <w:color w:val="auto"/>
        </w:rPr>
      </w:pPr>
    </w:p>
    <w:p w:rsidR="000C14BF" w:rsidRDefault="000C14BF" w:rsidP="00823AAD">
      <w:pPr>
        <w:pStyle w:val="NoSpacing"/>
        <w:rPr>
          <w:bCs/>
          <w:i w:val="0"/>
          <w:color w:val="auto"/>
        </w:rPr>
      </w:pPr>
    </w:p>
    <w:p w:rsidR="00675EDC" w:rsidRPr="00675EDC" w:rsidRDefault="00675EDC" w:rsidP="00675EDC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 w:rsidR="000C14BF">
        <w:rPr>
          <w:b/>
          <w:i w:val="0"/>
          <w:color w:val="auto"/>
        </w:rPr>
        <w:t xml:space="preserve"> </w:t>
      </w:r>
      <w:r w:rsidR="002D079A">
        <w:rPr>
          <w:b/>
          <w:i w:val="0"/>
          <w:color w:val="auto"/>
        </w:rPr>
        <w:t>c</w:t>
      </w:r>
      <w:r w:rsidR="000C14BF">
        <w:rPr>
          <w:b/>
          <w:i w:val="0"/>
          <w:color w:val="auto"/>
        </w:rPr>
        <w:t>)</w:t>
      </w:r>
      <w:r w:rsidRPr="00B4161D">
        <w:rPr>
          <w:b/>
          <w:i w:val="0"/>
          <w:color w:val="auto"/>
        </w:rPr>
        <w:t xml:space="preserve"> </w:t>
      </w:r>
      <w:r w:rsidR="002D079A" w:rsidRPr="00675EDC">
        <w:rPr>
          <w:b/>
          <w:i w:val="0"/>
          <w:color w:val="auto"/>
        </w:rPr>
        <w:t>GUŽVA U SAOBRAĆAJU</w:t>
      </w:r>
    </w:p>
    <w:p w:rsidR="00675EDC" w:rsidRPr="00D921D9" w:rsidRDefault="00675EDC" w:rsidP="00675ED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30,8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42,7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15,4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675EDC" w:rsidRDefault="00494872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494872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90,8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8,1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0,8</w:t>
            </w:r>
          </w:p>
        </w:tc>
      </w:tr>
    </w:tbl>
    <w:p w:rsidR="00675EDC" w:rsidRPr="00D921D9" w:rsidRDefault="00675EDC" w:rsidP="00675EDC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675EDC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11,9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67002F" w:rsidRDefault="0067002F" w:rsidP="0067002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26,5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675EDC" w:rsidTr="002D079A">
        <w:tc>
          <w:tcPr>
            <w:tcW w:w="2640" w:type="dxa"/>
          </w:tcPr>
          <w:p w:rsidR="00675EDC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45,4</w:t>
            </w:r>
          </w:p>
        </w:tc>
        <w:tc>
          <w:tcPr>
            <w:tcW w:w="2033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3,5</w:t>
            </w:r>
          </w:p>
        </w:tc>
        <w:tc>
          <w:tcPr>
            <w:tcW w:w="1559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90,8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8,1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0,8</w:t>
            </w:r>
          </w:p>
        </w:tc>
      </w:tr>
    </w:tbl>
    <w:p w:rsidR="00675EDC" w:rsidRPr="00D921D9" w:rsidRDefault="00675EDC" w:rsidP="00675ED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21,9</w:t>
            </w:r>
          </w:p>
        </w:tc>
        <w:tc>
          <w:tcPr>
            <w:tcW w:w="1985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701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12,7</w:t>
            </w:r>
          </w:p>
        </w:tc>
        <w:tc>
          <w:tcPr>
            <w:tcW w:w="1985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54,6</w:t>
            </w:r>
          </w:p>
        </w:tc>
        <w:tc>
          <w:tcPr>
            <w:tcW w:w="1985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1701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675EDC" w:rsidTr="002D079A">
        <w:tc>
          <w:tcPr>
            <w:tcW w:w="2547" w:type="dxa"/>
          </w:tcPr>
          <w:p w:rsidR="00675EDC" w:rsidRPr="00BA3303" w:rsidRDefault="00675EDC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1985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675EDC" w:rsidRDefault="0067002F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675EDC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675EDC" w:rsidRPr="00B5362B" w:rsidRDefault="00675EDC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90,8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8,1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0,4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5EDC" w:rsidRPr="00B5362B" w:rsidRDefault="0067002F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0,8</w:t>
            </w:r>
          </w:p>
        </w:tc>
      </w:tr>
    </w:tbl>
    <w:p w:rsidR="00675EDC" w:rsidRDefault="00375C12" w:rsidP="00375C12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Gužva u saobraćaju, je po odgovorima anketiranih najviše smetala</w:t>
      </w:r>
      <w:r w:rsidRPr="00375C12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 xml:space="preserve">građanima Tivta </w:t>
      </w:r>
      <w:r w:rsidRPr="00375C12">
        <w:rPr>
          <w:bCs/>
          <w:i w:val="0"/>
          <w:color w:val="auto"/>
        </w:rPr>
        <w:t>u</w:t>
      </w:r>
      <w:r w:rsidRPr="00375C12">
        <w:rPr>
          <w:i w:val="0"/>
          <w:color w:val="auto"/>
        </w:rPr>
        <w:t xml:space="preserve"> proteklih nekoliko turističkih sezona </w:t>
      </w:r>
      <w:proofErr w:type="gramStart"/>
      <w:r w:rsidRPr="00375C12">
        <w:rPr>
          <w:i w:val="0"/>
          <w:color w:val="auto"/>
        </w:rPr>
        <w:t>na</w:t>
      </w:r>
      <w:proofErr w:type="gramEnd"/>
      <w:r w:rsidRPr="00375C12">
        <w:rPr>
          <w:i w:val="0"/>
          <w:color w:val="auto"/>
        </w:rPr>
        <w:t xml:space="preserve"> području opštine Tivat</w:t>
      </w:r>
      <w:r>
        <w:rPr>
          <w:i w:val="0"/>
          <w:color w:val="auto"/>
        </w:rPr>
        <w:t>. Da im je gužva u saobr</w:t>
      </w:r>
      <w:r w:rsidR="00670D3B">
        <w:rPr>
          <w:i w:val="0"/>
          <w:color w:val="auto"/>
        </w:rPr>
        <w:t xml:space="preserve">aćaju najviše smetala izjasnilo </w:t>
      </w:r>
      <w:r w:rsidR="00B01F37">
        <w:rPr>
          <w:i w:val="0"/>
          <w:color w:val="auto"/>
        </w:rPr>
        <w:t xml:space="preserve">se </w:t>
      </w:r>
      <w:r>
        <w:rPr>
          <w:i w:val="0"/>
          <w:color w:val="auto"/>
        </w:rPr>
        <w:t>90</w:t>
      </w:r>
      <w:proofErr w:type="gramStart"/>
      <w:r>
        <w:rPr>
          <w:i w:val="0"/>
          <w:color w:val="auto"/>
        </w:rPr>
        <w:t>,8</w:t>
      </w:r>
      <w:proofErr w:type="gramEnd"/>
      <w:r>
        <w:rPr>
          <w:i w:val="0"/>
          <w:color w:val="auto"/>
        </w:rPr>
        <w:t>%</w:t>
      </w:r>
      <w:r w:rsidR="00B01F37">
        <w:rPr>
          <w:i w:val="0"/>
          <w:color w:val="auto"/>
        </w:rPr>
        <w:t xml:space="preserve"> građana</w:t>
      </w:r>
      <w:r w:rsidR="00F26A31">
        <w:rPr>
          <w:i w:val="0"/>
          <w:color w:val="auto"/>
        </w:rPr>
        <w:t>.</w:t>
      </w:r>
    </w:p>
    <w:p w:rsidR="00675EDC" w:rsidRDefault="00675EDC" w:rsidP="00675EDC">
      <w:pPr>
        <w:pStyle w:val="NoSpacing"/>
        <w:rPr>
          <w:bCs/>
          <w:i w:val="0"/>
          <w:color w:val="auto"/>
        </w:rPr>
      </w:pPr>
    </w:p>
    <w:p w:rsidR="00675EDC" w:rsidRDefault="00675EDC" w:rsidP="00675EDC">
      <w:pPr>
        <w:pStyle w:val="NoSpacing"/>
        <w:rPr>
          <w:bCs/>
          <w:i w:val="0"/>
          <w:color w:val="auto"/>
        </w:rPr>
      </w:pPr>
    </w:p>
    <w:p w:rsidR="00675EDC" w:rsidRDefault="00675EDC" w:rsidP="00675EDC">
      <w:pPr>
        <w:pStyle w:val="NoSpacing"/>
        <w:rPr>
          <w:bCs/>
          <w:i w:val="0"/>
          <w:color w:val="auto"/>
        </w:rPr>
      </w:pPr>
    </w:p>
    <w:p w:rsidR="000C14BF" w:rsidRDefault="000C14BF" w:rsidP="00675EDC">
      <w:pPr>
        <w:pStyle w:val="NoSpacing"/>
        <w:rPr>
          <w:bCs/>
          <w:i w:val="0"/>
          <w:color w:val="auto"/>
        </w:rPr>
      </w:pPr>
    </w:p>
    <w:p w:rsidR="000C14BF" w:rsidRDefault="000C14BF" w:rsidP="00675EDC">
      <w:pPr>
        <w:pStyle w:val="NoSpacing"/>
        <w:rPr>
          <w:bCs/>
          <w:i w:val="0"/>
          <w:color w:val="auto"/>
        </w:rPr>
      </w:pPr>
    </w:p>
    <w:p w:rsidR="002D079A" w:rsidRPr="002D079A" w:rsidRDefault="002D079A" w:rsidP="000C14BF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 w:rsidR="000C14BF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d</w:t>
      </w:r>
      <w:r w:rsidR="000C14BF">
        <w:rPr>
          <w:b/>
          <w:i w:val="0"/>
          <w:color w:val="auto"/>
        </w:rPr>
        <w:t>)</w:t>
      </w:r>
      <w:r>
        <w:rPr>
          <w:b/>
          <w:i w:val="0"/>
          <w:color w:val="auto"/>
        </w:rPr>
        <w:t xml:space="preserve"> </w:t>
      </w:r>
      <w:r w:rsidRPr="002D079A">
        <w:rPr>
          <w:b/>
          <w:i w:val="0"/>
          <w:color w:val="auto"/>
        </w:rPr>
        <w:t xml:space="preserve">PROBLEMI SA PARKING PROSTOROM </w:t>
      </w:r>
      <w:r>
        <w:rPr>
          <w:b/>
          <w:i w:val="0"/>
          <w:color w:val="auto"/>
        </w:rPr>
        <w:t xml:space="preserve">- </w:t>
      </w:r>
      <w:r w:rsidRPr="002D079A">
        <w:rPr>
          <w:b/>
          <w:i w:val="0"/>
          <w:color w:val="auto"/>
        </w:rPr>
        <w:t xml:space="preserve">NEMA SLOBODNIH MJESTA </w:t>
      </w:r>
    </w:p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28,5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36,5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8,1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14,6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81,5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15,0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1,2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10,0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23,5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41,9</w:t>
            </w:r>
          </w:p>
        </w:tc>
        <w:tc>
          <w:tcPr>
            <w:tcW w:w="2033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559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81,5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15,0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1,2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20,4</w:t>
            </w:r>
          </w:p>
        </w:tc>
        <w:tc>
          <w:tcPr>
            <w:tcW w:w="1985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701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12,2</w:t>
            </w:r>
          </w:p>
        </w:tc>
        <w:tc>
          <w:tcPr>
            <w:tcW w:w="1985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1701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48,8</w:t>
            </w:r>
          </w:p>
        </w:tc>
        <w:tc>
          <w:tcPr>
            <w:tcW w:w="1985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10,0</w:t>
            </w:r>
          </w:p>
        </w:tc>
        <w:tc>
          <w:tcPr>
            <w:tcW w:w="1701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985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701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2D079A" w:rsidRDefault="001065DC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81,5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15,0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1065DC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1,2</w:t>
            </w:r>
          </w:p>
        </w:tc>
      </w:tr>
    </w:tbl>
    <w:p w:rsidR="002D079A" w:rsidRPr="00F26A31" w:rsidRDefault="00F26A31" w:rsidP="00F26A31">
      <w:pPr>
        <w:pStyle w:val="NoSpacing"/>
        <w:jc w:val="both"/>
        <w:rPr>
          <w:bCs/>
          <w:i w:val="0"/>
          <w:color w:val="auto"/>
        </w:rPr>
      </w:pPr>
      <w:r>
        <w:rPr>
          <w:i w:val="0"/>
          <w:color w:val="auto"/>
        </w:rPr>
        <w:t xml:space="preserve">Takođe, problemi </w:t>
      </w:r>
      <w:proofErr w:type="gramStart"/>
      <w:r>
        <w:rPr>
          <w:i w:val="0"/>
          <w:color w:val="auto"/>
        </w:rPr>
        <w:t>sa</w:t>
      </w:r>
      <w:proofErr w:type="gramEnd"/>
      <w:r>
        <w:rPr>
          <w:i w:val="0"/>
          <w:color w:val="auto"/>
        </w:rPr>
        <w:t xml:space="preserve"> parking prostorom, odnosno da </w:t>
      </w:r>
      <w:r w:rsidRPr="00F26A31">
        <w:rPr>
          <w:i w:val="0"/>
          <w:color w:val="auto"/>
        </w:rPr>
        <w:t>nema slobodnih mjesta</w:t>
      </w:r>
      <w:r>
        <w:rPr>
          <w:i w:val="0"/>
          <w:color w:val="auto"/>
        </w:rPr>
        <w:t>, su po mišljenju anketiranih građana u proteklih nekoliko godina izazivali velike problem građanima T</w:t>
      </w:r>
      <w:r w:rsidR="00A03C58">
        <w:rPr>
          <w:i w:val="0"/>
          <w:color w:val="auto"/>
        </w:rPr>
        <w:t>ivta. Na tu tvrdnju sa slažem</w:t>
      </w:r>
      <w:r>
        <w:rPr>
          <w:i w:val="0"/>
          <w:color w:val="auto"/>
        </w:rPr>
        <w:t xml:space="preserve"> su se izjasnili 81</w:t>
      </w:r>
      <w:proofErr w:type="gramStart"/>
      <w:r>
        <w:rPr>
          <w:i w:val="0"/>
          <w:color w:val="auto"/>
        </w:rPr>
        <w:t>,5</w:t>
      </w:r>
      <w:proofErr w:type="gramEnd"/>
      <w:r>
        <w:rPr>
          <w:i w:val="0"/>
          <w:color w:val="auto"/>
        </w:rPr>
        <w:t>% građana Tivta.</w:t>
      </w: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2D079A" w:rsidRPr="002D079A" w:rsidRDefault="002D079A" w:rsidP="000C14BF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 w:rsidR="000C14BF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e</w:t>
      </w:r>
      <w:r w:rsidR="000C14BF">
        <w:rPr>
          <w:b/>
          <w:i w:val="0"/>
          <w:color w:val="auto"/>
        </w:rPr>
        <w:t xml:space="preserve">) </w:t>
      </w:r>
      <w:r w:rsidRPr="002D079A">
        <w:rPr>
          <w:b/>
          <w:i w:val="0"/>
          <w:color w:val="auto"/>
        </w:rPr>
        <w:t>GUŽVA NA PLAŽAMA (PREVELIKI BROJ KUPAČA)</w:t>
      </w:r>
    </w:p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15,0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8,1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18,5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16,5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10,8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43,1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23,1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1,2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3,5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12,3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21,5</w:t>
            </w:r>
          </w:p>
        </w:tc>
        <w:tc>
          <w:tcPr>
            <w:tcW w:w="2033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15,0</w:t>
            </w:r>
          </w:p>
        </w:tc>
        <w:tc>
          <w:tcPr>
            <w:tcW w:w="1559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12,3</w:t>
            </w:r>
          </w:p>
        </w:tc>
        <w:tc>
          <w:tcPr>
            <w:tcW w:w="2268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43,1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23,1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1,2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10,0</w:t>
            </w:r>
          </w:p>
        </w:tc>
        <w:tc>
          <w:tcPr>
            <w:tcW w:w="1985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1701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985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701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28,8</w:t>
            </w:r>
          </w:p>
        </w:tc>
        <w:tc>
          <w:tcPr>
            <w:tcW w:w="1985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1701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12,7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2D079A" w:rsidRDefault="007762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43,1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23,1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7762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1,2</w:t>
            </w:r>
          </w:p>
        </w:tc>
      </w:tr>
    </w:tbl>
    <w:p w:rsidR="00F26A31" w:rsidRPr="00F26A31" w:rsidRDefault="00A03C58" w:rsidP="00B8060C">
      <w:pPr>
        <w:pStyle w:val="NoSpacing"/>
        <w:jc w:val="both"/>
        <w:rPr>
          <w:i w:val="0"/>
          <w:color w:val="auto"/>
        </w:rPr>
      </w:pPr>
      <w:r>
        <w:rPr>
          <w:i w:val="0"/>
          <w:color w:val="auto"/>
        </w:rPr>
        <w:t>Na pitanje o g</w:t>
      </w:r>
      <w:r w:rsidR="00F26A31" w:rsidRPr="00F26A31">
        <w:rPr>
          <w:i w:val="0"/>
          <w:color w:val="auto"/>
        </w:rPr>
        <w:t>užv</w:t>
      </w:r>
      <w:r>
        <w:rPr>
          <w:i w:val="0"/>
          <w:color w:val="auto"/>
        </w:rPr>
        <w:t>i na plažama, odnosno prevelikom</w:t>
      </w:r>
      <w:r w:rsidR="00F26A31">
        <w:rPr>
          <w:i w:val="0"/>
          <w:color w:val="auto"/>
        </w:rPr>
        <w:t xml:space="preserve"> bro</w:t>
      </w:r>
      <w:r>
        <w:rPr>
          <w:i w:val="0"/>
          <w:color w:val="auto"/>
        </w:rPr>
        <w:t>ju</w:t>
      </w:r>
      <w:r w:rsidR="00C528B6">
        <w:rPr>
          <w:i w:val="0"/>
          <w:color w:val="auto"/>
        </w:rPr>
        <w:t xml:space="preserve"> kupača, </w:t>
      </w:r>
      <w:r>
        <w:rPr>
          <w:i w:val="0"/>
          <w:color w:val="auto"/>
        </w:rPr>
        <w:t>po mišljenju anketiranih sugrađana s</w:t>
      </w:r>
      <w:r w:rsidR="00B8060C">
        <w:rPr>
          <w:i w:val="0"/>
          <w:color w:val="auto"/>
        </w:rPr>
        <w:t xml:space="preserve">a “slažem se” se izjasnilo 43,1%, dok se sa “djelimično se slažem” izjasnilo 32,7% anketiranih. </w:t>
      </w:r>
    </w:p>
    <w:p w:rsidR="002D079A" w:rsidRPr="00F26A31" w:rsidRDefault="002D079A" w:rsidP="00B8060C">
      <w:pPr>
        <w:pStyle w:val="NoSpacing"/>
        <w:jc w:val="both"/>
        <w:rPr>
          <w:bCs/>
          <w:i w:val="0"/>
          <w:color w:val="auto"/>
        </w:rPr>
      </w:pPr>
    </w:p>
    <w:p w:rsidR="002D079A" w:rsidRPr="00F26A31" w:rsidRDefault="002D079A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2D079A" w:rsidRPr="002D079A" w:rsidRDefault="002D079A" w:rsidP="002D079A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 w:rsidR="000C14BF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f</w:t>
      </w:r>
      <w:proofErr w:type="gramStart"/>
      <w:r w:rsidR="000C14BF">
        <w:rPr>
          <w:b/>
          <w:i w:val="0"/>
          <w:color w:val="auto"/>
        </w:rPr>
        <w:t xml:space="preserve">)  </w:t>
      </w:r>
      <w:r w:rsidRPr="002D079A">
        <w:rPr>
          <w:b/>
          <w:i w:val="0"/>
          <w:color w:val="auto"/>
        </w:rPr>
        <w:t>ZAGAĐENJE</w:t>
      </w:r>
      <w:proofErr w:type="gramEnd"/>
      <w:r w:rsidRPr="002D079A">
        <w:rPr>
          <w:b/>
          <w:i w:val="0"/>
          <w:color w:val="auto"/>
        </w:rPr>
        <w:t xml:space="preserve"> MORA </w:t>
      </w:r>
    </w:p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25,0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23,1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13,8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26,2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3,1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1,9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17,7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8,1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26,9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14,6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</w:tr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26,2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3,1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15,0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6,9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36,5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15,4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26,2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11,9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3,1</w:t>
            </w:r>
          </w:p>
        </w:tc>
      </w:tr>
    </w:tbl>
    <w:p w:rsidR="002D079A" w:rsidRDefault="00B8060C" w:rsidP="002D079A">
      <w:pPr>
        <w:pStyle w:val="NoSpacing"/>
        <w:rPr>
          <w:bCs/>
          <w:i w:val="0"/>
          <w:color w:val="auto"/>
        </w:rPr>
      </w:pPr>
      <w:r>
        <w:rPr>
          <w:bCs/>
          <w:i w:val="0"/>
          <w:color w:val="auto"/>
        </w:rPr>
        <w:t>Za tvrdnju “zagađenje mora”, sa “slažem se” se izjasnilo 58</w:t>
      </w:r>
      <w:proofErr w:type="gramStart"/>
      <w:r>
        <w:rPr>
          <w:bCs/>
          <w:i w:val="0"/>
          <w:color w:val="auto"/>
        </w:rPr>
        <w:t>,8</w:t>
      </w:r>
      <w:proofErr w:type="gramEnd"/>
      <w:r>
        <w:rPr>
          <w:bCs/>
          <w:i w:val="0"/>
          <w:color w:val="auto"/>
        </w:rPr>
        <w:t>% anketiranih.</w:t>
      </w:r>
      <w:r w:rsidR="00C528B6">
        <w:rPr>
          <w:bCs/>
          <w:i w:val="0"/>
          <w:color w:val="auto"/>
        </w:rPr>
        <w:t xml:space="preserve"> Najviše su se žalili </w:t>
      </w:r>
      <w:proofErr w:type="gramStart"/>
      <w:r w:rsidR="00C528B6">
        <w:rPr>
          <w:bCs/>
          <w:i w:val="0"/>
          <w:color w:val="auto"/>
        </w:rPr>
        <w:t>na</w:t>
      </w:r>
      <w:proofErr w:type="gramEnd"/>
      <w:r w:rsidR="00C528B6">
        <w:rPr>
          <w:bCs/>
          <w:i w:val="0"/>
          <w:color w:val="auto"/>
        </w:rPr>
        <w:t xml:space="preserve"> gužve na plažama, mladi ljudi, starosne dobi od 18 – 29 godina.</w:t>
      </w:r>
    </w:p>
    <w:p w:rsidR="00B8060C" w:rsidRDefault="00B8060C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2D079A" w:rsidRPr="002D079A" w:rsidRDefault="002D079A" w:rsidP="000C14BF">
      <w:pPr>
        <w:pStyle w:val="NoSpacing"/>
        <w:jc w:val="both"/>
        <w:rPr>
          <w:b/>
          <w:i w:val="0"/>
          <w:color w:val="auto"/>
        </w:rPr>
      </w:pPr>
      <w:r w:rsidRPr="00B4161D">
        <w:rPr>
          <w:b/>
          <w:i w:val="0"/>
          <w:color w:val="auto"/>
        </w:rPr>
        <w:lastRenderedPageBreak/>
        <w:t>IV</w:t>
      </w:r>
      <w:r w:rsidR="000C14BF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g</w:t>
      </w:r>
      <w:r w:rsidR="000C14BF">
        <w:rPr>
          <w:b/>
          <w:i w:val="0"/>
          <w:color w:val="auto"/>
        </w:rPr>
        <w:t>)</w:t>
      </w:r>
      <w:r w:rsidRPr="00B4161D">
        <w:rPr>
          <w:b/>
          <w:i w:val="0"/>
          <w:color w:val="auto"/>
        </w:rPr>
        <w:tab/>
      </w:r>
      <w:r w:rsidR="000C14BF">
        <w:rPr>
          <w:b/>
          <w:i w:val="0"/>
          <w:color w:val="auto"/>
        </w:rPr>
        <w:t xml:space="preserve"> </w:t>
      </w:r>
      <w:r w:rsidRPr="002D079A">
        <w:rPr>
          <w:b/>
          <w:i w:val="0"/>
          <w:color w:val="auto"/>
        </w:rPr>
        <w:t xml:space="preserve">GUŽVA U DOMOVIMA ZDRAVLJA/AMBULANTAMA </w:t>
      </w:r>
    </w:p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15,4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18,8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6,9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13,8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34,2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18,5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1,5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10,0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  <w:tc>
          <w:tcPr>
            <w:tcW w:w="2033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15,8</w:t>
            </w:r>
          </w:p>
        </w:tc>
        <w:tc>
          <w:tcPr>
            <w:tcW w:w="1559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2268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</w:tr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13,8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34,2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AE71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18,5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5,0</w:t>
            </w:r>
          </w:p>
        </w:tc>
        <w:tc>
          <w:tcPr>
            <w:tcW w:w="1985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1701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2126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4,6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2D079A" w:rsidRDefault="00AE71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985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701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3,5</w:t>
            </w:r>
          </w:p>
        </w:tc>
        <w:tc>
          <w:tcPr>
            <w:tcW w:w="2126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2,7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7,7</w:t>
            </w:r>
          </w:p>
        </w:tc>
        <w:tc>
          <w:tcPr>
            <w:tcW w:w="1985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19,6</w:t>
            </w:r>
          </w:p>
        </w:tc>
        <w:tc>
          <w:tcPr>
            <w:tcW w:w="1701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23,8</w:t>
            </w:r>
          </w:p>
        </w:tc>
        <w:tc>
          <w:tcPr>
            <w:tcW w:w="2126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2D079A" w:rsidRDefault="009D5323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9D5323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13,8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9D5323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9D5323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34,2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9D5323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18,5</w:t>
            </w:r>
          </w:p>
        </w:tc>
      </w:tr>
    </w:tbl>
    <w:p w:rsidR="00B8060C" w:rsidRPr="00B8060C" w:rsidRDefault="00B8060C" w:rsidP="00B8060C">
      <w:pPr>
        <w:pStyle w:val="NoSpacing"/>
        <w:jc w:val="both"/>
        <w:rPr>
          <w:i w:val="0"/>
          <w:color w:val="auto"/>
        </w:rPr>
      </w:pPr>
      <w:r>
        <w:rPr>
          <w:i w:val="0"/>
          <w:color w:val="auto"/>
        </w:rPr>
        <w:t>Na tvrdnju “</w:t>
      </w:r>
      <w:r w:rsidR="00C528B6">
        <w:rPr>
          <w:i w:val="0"/>
          <w:color w:val="auto"/>
        </w:rPr>
        <w:t>G</w:t>
      </w:r>
      <w:r w:rsidRPr="00B8060C">
        <w:rPr>
          <w:i w:val="0"/>
          <w:color w:val="auto"/>
        </w:rPr>
        <w:t xml:space="preserve">užva </w:t>
      </w:r>
      <w:r>
        <w:rPr>
          <w:i w:val="0"/>
          <w:color w:val="auto"/>
        </w:rPr>
        <w:t xml:space="preserve">u domovima zdravlja/ambulantama” anketirani građani su se podjednako izjasnili </w:t>
      </w:r>
      <w:proofErr w:type="gramStart"/>
      <w:r>
        <w:rPr>
          <w:i w:val="0"/>
          <w:color w:val="auto"/>
        </w:rPr>
        <w:t>na</w:t>
      </w:r>
      <w:proofErr w:type="gramEnd"/>
      <w:r>
        <w:rPr>
          <w:i w:val="0"/>
          <w:color w:val="auto"/>
        </w:rPr>
        <w:t xml:space="preserve"> skoro sve odgovore. </w:t>
      </w:r>
    </w:p>
    <w:p w:rsidR="002D079A" w:rsidRPr="00B8060C" w:rsidRDefault="002D079A" w:rsidP="00B8060C">
      <w:pPr>
        <w:pStyle w:val="NoSpacing"/>
        <w:jc w:val="both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2D079A" w:rsidRDefault="002D079A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0C14BF" w:rsidRDefault="000C14BF" w:rsidP="002D079A">
      <w:pPr>
        <w:pStyle w:val="NoSpacing"/>
        <w:rPr>
          <w:bCs/>
          <w:i w:val="0"/>
          <w:color w:val="auto"/>
        </w:rPr>
      </w:pPr>
    </w:p>
    <w:p w:rsidR="006C2F1D" w:rsidRPr="006C2F1D" w:rsidRDefault="006C2F1D" w:rsidP="006C2F1D">
      <w:pPr>
        <w:jc w:val="both"/>
        <w:rPr>
          <w:b/>
          <w:i/>
          <w:color w:val="auto"/>
        </w:rPr>
      </w:pPr>
      <w:r w:rsidRPr="006C2F1D">
        <w:rPr>
          <w:b/>
          <w:color w:val="auto"/>
        </w:rPr>
        <w:lastRenderedPageBreak/>
        <w:t>V</w:t>
      </w:r>
      <w:r w:rsidRPr="006C2F1D">
        <w:rPr>
          <w:b/>
          <w:color w:val="auto"/>
        </w:rPr>
        <w:tab/>
        <w:t xml:space="preserve">Što su, po vašem mišljenju, najveći izazovi i glavna ograničenja </w:t>
      </w:r>
      <w:proofErr w:type="gramStart"/>
      <w:r w:rsidRPr="006C2F1D">
        <w:rPr>
          <w:b/>
          <w:color w:val="auto"/>
        </w:rPr>
        <w:t>sa</w:t>
      </w:r>
      <w:proofErr w:type="gramEnd"/>
      <w:r w:rsidRPr="006C2F1D">
        <w:rPr>
          <w:b/>
          <w:color w:val="auto"/>
        </w:rPr>
        <w:t xml:space="preserve"> kojima se Opština Tivat suočava u svom turističkom razvoju? </w:t>
      </w:r>
    </w:p>
    <w:p w:rsidR="00171320" w:rsidRDefault="000C14BF" w:rsidP="00171320">
      <w:pPr>
        <w:pStyle w:val="NoSpacing"/>
        <w:rPr>
          <w:bCs/>
          <w:i w:val="0"/>
          <w:color w:val="auto"/>
        </w:rPr>
      </w:pPr>
      <w:r>
        <w:rPr>
          <w:bCs/>
          <w:i w:val="0"/>
          <w:color w:val="auto"/>
        </w:rPr>
        <w:t>Na navedeno pitanje, slijede odgovori lokalnog stanovništva Opštine Tivat</w:t>
      </w:r>
      <w:r w:rsidR="00A03C58">
        <w:rPr>
          <w:bCs/>
          <w:i w:val="0"/>
          <w:color w:val="auto"/>
        </w:rPr>
        <w:t xml:space="preserve"> (</w:t>
      </w:r>
      <w:proofErr w:type="gramStart"/>
      <w:r w:rsidR="00A03C58">
        <w:rPr>
          <w:bCs/>
          <w:i w:val="0"/>
          <w:color w:val="auto"/>
        </w:rPr>
        <w:t>u%</w:t>
      </w:r>
      <w:proofErr w:type="gramEnd"/>
      <w:r w:rsidR="00A03C58">
        <w:rPr>
          <w:bCs/>
          <w:i w:val="0"/>
          <w:color w:val="auto"/>
        </w:rPr>
        <w:t>)</w:t>
      </w:r>
      <w:r>
        <w:rPr>
          <w:bCs/>
          <w:i w:val="0"/>
          <w:color w:val="auto"/>
        </w:rPr>
        <w:t>: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7792"/>
        <w:gridCol w:w="1696"/>
      </w:tblGrid>
      <w:tr w:rsidR="00171320" w:rsidTr="007C3C7F">
        <w:tc>
          <w:tcPr>
            <w:tcW w:w="7792" w:type="dxa"/>
          </w:tcPr>
          <w:p w:rsidR="00171320" w:rsidRPr="00622FFA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(</w:t>
            </w:r>
            <w:proofErr w:type="gramStart"/>
            <w:r>
              <w:rPr>
                <w:bCs/>
                <w:i w:val="0"/>
                <w:color w:val="auto"/>
              </w:rPr>
              <w:t>u%</w:t>
            </w:r>
            <w:proofErr w:type="gramEnd"/>
            <w:r>
              <w:rPr>
                <w:bCs/>
                <w:i w:val="0"/>
                <w:color w:val="auto"/>
              </w:rPr>
              <w:t>)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22FFA">
              <w:rPr>
                <w:bCs/>
                <w:i w:val="0"/>
                <w:color w:val="auto"/>
              </w:rPr>
              <w:t>Saobraćajna infrastruktura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20,2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22FFA">
              <w:rPr>
                <w:bCs/>
                <w:i w:val="0"/>
                <w:color w:val="auto"/>
              </w:rPr>
              <w:t>Nedostatak javnog prevoza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22FFA">
              <w:rPr>
                <w:bCs/>
                <w:i w:val="0"/>
                <w:color w:val="auto"/>
              </w:rPr>
              <w:t>Neadekvatno odlaganje otpada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22FFA">
              <w:rPr>
                <w:bCs/>
                <w:i w:val="0"/>
                <w:color w:val="auto"/>
              </w:rPr>
              <w:t>Neadekvatna dinamika odvoza otpada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22FFA">
              <w:rPr>
                <w:bCs/>
                <w:i w:val="0"/>
                <w:color w:val="auto"/>
              </w:rPr>
              <w:t>Nedovoljno dobro rješenje kanalizacija i kišne drenaže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11,6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Nedostatak električne energije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Prebrz rast privatnog smještaja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3,9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Velik procenat neregistrovanog turističkog smještaja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Nedovoljna turistička razvijenost ruralnog zaleđa Opštine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5,8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Nedostatak kvalitetne radne snage u privatnom sektoru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4,7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Nedostatak stručno osposobljene radne snage u javnom sektoru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7,5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Nedostatak edukacije (nedovoljno poznavanje stranih jezika, IT obučenost)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Prevelika izgrađenost, greške u pejzažnoj arhitekturi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10,4</w:t>
            </w:r>
          </w:p>
        </w:tc>
      </w:tr>
      <w:tr w:rsidR="00171320" w:rsidTr="007C3C7F">
        <w:tc>
          <w:tcPr>
            <w:tcW w:w="7792" w:type="dxa"/>
          </w:tcPr>
          <w:p w:rsidR="00171320" w:rsidRDefault="00171320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470F6D">
              <w:rPr>
                <w:bCs/>
                <w:i w:val="0"/>
                <w:color w:val="auto"/>
              </w:rPr>
              <w:t>Previše bilborda</w:t>
            </w:r>
          </w:p>
        </w:tc>
        <w:tc>
          <w:tcPr>
            <w:tcW w:w="1696" w:type="dxa"/>
          </w:tcPr>
          <w:p w:rsidR="00171320" w:rsidRDefault="00171320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4,3</w:t>
            </w:r>
          </w:p>
        </w:tc>
      </w:tr>
    </w:tbl>
    <w:p w:rsidR="00171320" w:rsidRDefault="00171320" w:rsidP="00171320">
      <w:pPr>
        <w:pStyle w:val="NoSpacing"/>
        <w:rPr>
          <w:bCs/>
          <w:i w:val="0"/>
          <w:color w:val="auto"/>
        </w:rPr>
      </w:pPr>
      <w:r>
        <w:rPr>
          <w:bCs/>
          <w:i w:val="0"/>
          <w:color w:val="auto"/>
        </w:rPr>
        <w:t>Ostali odgovori:</w:t>
      </w:r>
    </w:p>
    <w:p w:rsidR="00171320" w:rsidRDefault="00171320" w:rsidP="00171320">
      <w:pPr>
        <w:pStyle w:val="NoSpacing"/>
        <w:rPr>
          <w:color w:val="auto"/>
        </w:rPr>
      </w:pPr>
      <w:proofErr w:type="gramStart"/>
      <w:r>
        <w:rPr>
          <w:color w:val="auto"/>
        </w:rPr>
        <w:t>“ Z</w:t>
      </w:r>
      <w:r w:rsidRPr="001A2B0B">
        <w:rPr>
          <w:color w:val="auto"/>
        </w:rPr>
        <w:t>agađenost</w:t>
      </w:r>
      <w:proofErr w:type="gramEnd"/>
      <w:r w:rsidRPr="001A2B0B">
        <w:rPr>
          <w:color w:val="auto"/>
        </w:rPr>
        <w:t>, neadekvatno i neredovno zbrinjavanje otpada, d</w:t>
      </w:r>
      <w:r w:rsidR="00C528B6">
        <w:rPr>
          <w:color w:val="auto"/>
        </w:rPr>
        <w:t>ivlja odlagališta otpada i sl. I</w:t>
      </w:r>
      <w:r w:rsidRPr="001A2B0B">
        <w:rPr>
          <w:color w:val="auto"/>
        </w:rPr>
        <w:t>nfrastruktura ne prati razvoj grada</w:t>
      </w:r>
      <w:r>
        <w:rPr>
          <w:color w:val="auto"/>
        </w:rPr>
        <w:t>”</w:t>
      </w:r>
    </w:p>
    <w:p w:rsidR="00171320" w:rsidRDefault="00C528B6" w:rsidP="00171320">
      <w:pPr>
        <w:pStyle w:val="NoSpacing"/>
        <w:rPr>
          <w:color w:val="auto"/>
        </w:rPr>
      </w:pPr>
      <w:r>
        <w:rPr>
          <w:color w:val="auto"/>
        </w:rPr>
        <w:t>“Nedostatak javnih plaž</w:t>
      </w:r>
      <w:r w:rsidR="00171320">
        <w:rPr>
          <w:color w:val="auto"/>
        </w:rPr>
        <w:t xml:space="preserve">a. </w:t>
      </w:r>
      <w:r w:rsidR="00171320" w:rsidRPr="001A2B0B">
        <w:rPr>
          <w:color w:val="auto"/>
        </w:rPr>
        <w:t>Smeće na plažama.</w:t>
      </w:r>
      <w:r w:rsidR="00171320">
        <w:rPr>
          <w:color w:val="auto"/>
        </w:rPr>
        <w:t>”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 xml:space="preserve"> “</w:t>
      </w:r>
      <w:r w:rsidRPr="001A2B0B">
        <w:rPr>
          <w:color w:val="auto"/>
        </w:rPr>
        <w:t xml:space="preserve">Htio sam štrikirat sve od </w:t>
      </w:r>
      <w:proofErr w:type="gramStart"/>
      <w:r w:rsidRPr="001A2B0B">
        <w:rPr>
          <w:color w:val="auto"/>
        </w:rPr>
        <w:t>ponuđenog ,</w:t>
      </w:r>
      <w:proofErr w:type="gramEnd"/>
      <w:r w:rsidRPr="001A2B0B">
        <w:rPr>
          <w:color w:val="auto"/>
        </w:rPr>
        <w:t xml:space="preserve"> al ne može. Al drago mi je da je Vama jasno šta nam je sve problem</w:t>
      </w:r>
      <w:r>
        <w:rPr>
          <w:color w:val="auto"/>
        </w:rPr>
        <w:t>.”</w:t>
      </w:r>
      <w:r w:rsidRPr="001A2B0B">
        <w:rPr>
          <w:color w:val="auto"/>
        </w:rPr>
        <w:t xml:space="preserve"> 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</w:t>
      </w:r>
      <w:r w:rsidRPr="001A2B0B">
        <w:rPr>
          <w:color w:val="auto"/>
        </w:rPr>
        <w:t xml:space="preserve">Nedovoljna </w:t>
      </w:r>
      <w:r>
        <w:rPr>
          <w:color w:val="auto"/>
        </w:rPr>
        <w:t>inkluzija lokalnog stanovnistva.”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</w:t>
      </w:r>
      <w:r w:rsidRPr="001A2B0B">
        <w:rPr>
          <w:color w:val="auto"/>
        </w:rPr>
        <w:t xml:space="preserve">Prefokusiranost </w:t>
      </w:r>
      <w:proofErr w:type="gramStart"/>
      <w:r w:rsidRPr="001A2B0B">
        <w:rPr>
          <w:color w:val="auto"/>
        </w:rPr>
        <w:t>na</w:t>
      </w:r>
      <w:proofErr w:type="gramEnd"/>
      <w:r w:rsidRPr="001A2B0B">
        <w:rPr>
          <w:color w:val="auto"/>
        </w:rPr>
        <w:t xml:space="preserve"> elitni turizam jer ti ljudi dolaze u </w:t>
      </w:r>
      <w:r w:rsidR="00C528B6">
        <w:rPr>
          <w:color w:val="auto"/>
        </w:rPr>
        <w:t>P</w:t>
      </w:r>
      <w:r w:rsidRPr="001A2B0B">
        <w:rPr>
          <w:color w:val="auto"/>
        </w:rPr>
        <w:t>orto i ne zalaze u ostatak grada</w:t>
      </w:r>
      <w:r w:rsidR="00C528B6">
        <w:rPr>
          <w:color w:val="auto"/>
        </w:rPr>
        <w:t>,</w:t>
      </w:r>
      <w:r w:rsidRPr="001A2B0B">
        <w:rPr>
          <w:color w:val="auto"/>
        </w:rPr>
        <w:t xml:space="preserve"> niti ostatak grada ima neku korist od toga</w:t>
      </w:r>
      <w:r>
        <w:rPr>
          <w:color w:val="auto"/>
        </w:rPr>
        <w:t>”.</w:t>
      </w:r>
      <w:r w:rsidRPr="001A2B0B">
        <w:rPr>
          <w:color w:val="auto"/>
        </w:rPr>
        <w:t xml:space="preserve"> </w:t>
      </w:r>
    </w:p>
    <w:p w:rsidR="00171320" w:rsidRPr="001A2B0B" w:rsidRDefault="00171320" w:rsidP="00171320">
      <w:pPr>
        <w:pStyle w:val="NoSpacing"/>
        <w:rPr>
          <w:color w:val="auto"/>
          <w:lang w:val="sr-Latn-ME"/>
        </w:rPr>
      </w:pPr>
      <w:r>
        <w:rPr>
          <w:color w:val="auto"/>
          <w:lang w:val="sr-Latn-ME"/>
        </w:rPr>
        <w:t>„</w:t>
      </w:r>
      <w:r w:rsidR="00C528B6">
        <w:rPr>
          <w:color w:val="auto"/>
          <w:lang w:val="sr-Latn-ME"/>
        </w:rPr>
        <w:t>Loše regulisan odnos sa zakupcima plaža</w:t>
      </w:r>
      <w:r w:rsidRPr="00C528B6">
        <w:rPr>
          <w:color w:val="auto"/>
        </w:rPr>
        <w:t>,</w:t>
      </w:r>
      <w:r w:rsidR="00C528B6">
        <w:rPr>
          <w:color w:val="auto"/>
          <w:lang w:val="sr-Latn-ME"/>
        </w:rPr>
        <w:t xml:space="preserve"> na štetu žitelja.</w:t>
      </w:r>
      <w:r>
        <w:rPr>
          <w:color w:val="auto"/>
          <w:lang w:val="sr-Latn-ME"/>
        </w:rPr>
        <w:t>“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</w:t>
      </w:r>
      <w:r w:rsidRPr="001A2B0B">
        <w:rPr>
          <w:color w:val="auto"/>
        </w:rPr>
        <w:t>Velike cijene, male plate</w:t>
      </w:r>
      <w:r>
        <w:rPr>
          <w:color w:val="auto"/>
        </w:rPr>
        <w:t>”.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</w:t>
      </w:r>
      <w:r w:rsidRPr="001A2B0B">
        <w:rPr>
          <w:color w:val="auto"/>
        </w:rPr>
        <w:t>Nedostatak plažnog prostora i uređenih kupališta</w:t>
      </w:r>
      <w:r>
        <w:rPr>
          <w:color w:val="auto"/>
        </w:rPr>
        <w:t>.”</w:t>
      </w:r>
      <w:r w:rsidRPr="001A2B0B">
        <w:rPr>
          <w:color w:val="auto"/>
        </w:rPr>
        <w:t xml:space="preserve"> 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</w:t>
      </w:r>
      <w:r w:rsidRPr="001A2B0B">
        <w:rPr>
          <w:color w:val="auto"/>
        </w:rPr>
        <w:t xml:space="preserve">Totalna nezainteresovanost JP Morsko </w:t>
      </w:r>
      <w:proofErr w:type="gramStart"/>
      <w:r w:rsidRPr="001A2B0B">
        <w:rPr>
          <w:color w:val="auto"/>
        </w:rPr>
        <w:t>dobro</w:t>
      </w:r>
      <w:proofErr w:type="gramEnd"/>
      <w:r w:rsidRPr="001A2B0B">
        <w:rPr>
          <w:color w:val="auto"/>
        </w:rPr>
        <w:t xml:space="preserve"> za plaže i izdate sve plaže hotelima</w:t>
      </w:r>
      <w:r>
        <w:rPr>
          <w:color w:val="auto"/>
        </w:rPr>
        <w:t>”.</w:t>
      </w:r>
      <w:r w:rsidRPr="001A2B0B">
        <w:rPr>
          <w:color w:val="auto"/>
        </w:rPr>
        <w:t xml:space="preserve"> 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“Katastrofalno stanje obale i š</w:t>
      </w:r>
      <w:r w:rsidRPr="001A2B0B">
        <w:rPr>
          <w:color w:val="auto"/>
        </w:rPr>
        <w:t>etalista u Donjoj Lastvi</w:t>
      </w:r>
      <w:r>
        <w:rPr>
          <w:color w:val="auto"/>
        </w:rPr>
        <w:t>.”</w:t>
      </w:r>
    </w:p>
    <w:p w:rsidR="00171320" w:rsidRDefault="00171320" w:rsidP="00171320">
      <w:pPr>
        <w:pStyle w:val="NoSpacing"/>
        <w:rPr>
          <w:color w:val="auto"/>
        </w:rPr>
      </w:pPr>
      <w:r>
        <w:rPr>
          <w:color w:val="auto"/>
        </w:rPr>
        <w:t>“</w:t>
      </w:r>
      <w:r w:rsidRPr="001A2B0B">
        <w:rPr>
          <w:color w:val="auto"/>
        </w:rPr>
        <w:t xml:space="preserve">Šteta je što komunalna policija zatvara lokale u </w:t>
      </w:r>
      <w:proofErr w:type="gramStart"/>
      <w:r w:rsidRPr="001A2B0B">
        <w:rPr>
          <w:color w:val="auto"/>
        </w:rPr>
        <w:t>01</w:t>
      </w:r>
      <w:r>
        <w:rPr>
          <w:color w:val="auto"/>
        </w:rPr>
        <w:t xml:space="preserve">h </w:t>
      </w:r>
      <w:r w:rsidRPr="001A2B0B">
        <w:rPr>
          <w:color w:val="auto"/>
        </w:rPr>
        <w:t xml:space="preserve"> u</w:t>
      </w:r>
      <w:proofErr w:type="gramEnd"/>
      <w:r w:rsidRPr="001A2B0B">
        <w:rPr>
          <w:color w:val="auto"/>
        </w:rPr>
        <w:t xml:space="preserve"> toku ljetnje sezone. Mislim da bi se mo</w:t>
      </w:r>
      <w:r>
        <w:rPr>
          <w:color w:val="auto"/>
        </w:rPr>
        <w:t>gla donijeti odluka,</w:t>
      </w:r>
      <w:r w:rsidR="00C528B6">
        <w:rPr>
          <w:color w:val="auto"/>
        </w:rPr>
        <w:t xml:space="preserve"> </w:t>
      </w:r>
      <w:r>
        <w:rPr>
          <w:color w:val="auto"/>
        </w:rPr>
        <w:t>u okviru opš</w:t>
      </w:r>
      <w:r w:rsidR="00C528B6">
        <w:rPr>
          <w:color w:val="auto"/>
        </w:rPr>
        <w:t>tine, koja ce omoguć</w:t>
      </w:r>
      <w:r w:rsidRPr="001A2B0B">
        <w:rPr>
          <w:color w:val="auto"/>
        </w:rPr>
        <w:t>iti kafićima da rade do 02</w:t>
      </w:r>
      <w:r>
        <w:rPr>
          <w:color w:val="auto"/>
        </w:rPr>
        <w:t>h</w:t>
      </w:r>
      <w:r w:rsidRPr="001A2B0B">
        <w:rPr>
          <w:color w:val="auto"/>
        </w:rPr>
        <w:t>, uz tihu muziku ukoliko ne smeta okru</w:t>
      </w:r>
      <w:r w:rsidR="00C528B6">
        <w:rPr>
          <w:color w:val="auto"/>
        </w:rPr>
        <w:t>ž</w:t>
      </w:r>
      <w:r w:rsidRPr="001A2B0B">
        <w:rPr>
          <w:color w:val="auto"/>
        </w:rPr>
        <w:t>enju</w:t>
      </w:r>
      <w:r>
        <w:rPr>
          <w:color w:val="auto"/>
        </w:rPr>
        <w:t>.”</w:t>
      </w:r>
    </w:p>
    <w:p w:rsidR="0080068E" w:rsidRPr="00823AAD" w:rsidRDefault="0080068E" w:rsidP="0080068E">
      <w:pPr>
        <w:pStyle w:val="NoSpacing"/>
        <w:jc w:val="both"/>
        <w:rPr>
          <w:i w:val="0"/>
          <w:color w:val="auto"/>
        </w:rPr>
      </w:pPr>
      <w:r w:rsidRPr="00823AAD">
        <w:rPr>
          <w:i w:val="0"/>
          <w:color w:val="auto"/>
        </w:rPr>
        <w:lastRenderedPageBreak/>
        <w:t xml:space="preserve">Anketa se sastojala </w:t>
      </w:r>
      <w:r>
        <w:rPr>
          <w:i w:val="0"/>
          <w:color w:val="auto"/>
        </w:rPr>
        <w:t xml:space="preserve">i </w:t>
      </w:r>
      <w:proofErr w:type="gramStart"/>
      <w:r w:rsidRPr="00823AAD">
        <w:rPr>
          <w:i w:val="0"/>
          <w:color w:val="auto"/>
        </w:rPr>
        <w:t>od</w:t>
      </w:r>
      <w:proofErr w:type="gramEnd"/>
      <w:r w:rsidRPr="00823AAD">
        <w:rPr>
          <w:i w:val="0"/>
          <w:color w:val="auto"/>
        </w:rPr>
        <w:t xml:space="preserve"> </w:t>
      </w:r>
      <w:r>
        <w:rPr>
          <w:i w:val="0"/>
          <w:color w:val="auto"/>
        </w:rPr>
        <w:t>pitanje koje se odnosilo na</w:t>
      </w:r>
      <w:r w:rsidRPr="00823AAD">
        <w:rPr>
          <w:i w:val="0"/>
          <w:color w:val="auto"/>
        </w:rPr>
        <w:t xml:space="preserve"> buduć</w:t>
      </w:r>
      <w:r>
        <w:rPr>
          <w:i w:val="0"/>
          <w:color w:val="auto"/>
        </w:rPr>
        <w:t>i</w:t>
      </w:r>
      <w:r w:rsidRPr="00823AAD">
        <w:rPr>
          <w:i w:val="0"/>
          <w:color w:val="auto"/>
        </w:rPr>
        <w:t xml:space="preserve"> razvoj i predlo</w:t>
      </w:r>
      <w:r>
        <w:rPr>
          <w:i w:val="0"/>
          <w:color w:val="auto"/>
        </w:rPr>
        <w:t>g</w:t>
      </w:r>
      <w:r w:rsidRPr="00823AAD">
        <w:rPr>
          <w:i w:val="0"/>
          <w:color w:val="auto"/>
        </w:rPr>
        <w:t xml:space="preserve"> za unapređenje turističke ponude destinacije.  </w:t>
      </w:r>
    </w:p>
    <w:p w:rsidR="0080068E" w:rsidRPr="0080068E" w:rsidRDefault="0080068E" w:rsidP="002D079A">
      <w:pPr>
        <w:pStyle w:val="NoSpacing"/>
        <w:jc w:val="both"/>
        <w:rPr>
          <w:i w:val="0"/>
          <w:color w:val="auto"/>
        </w:rPr>
      </w:pPr>
      <w:r w:rsidRPr="00823AAD">
        <w:rPr>
          <w:rStyle w:val="Strong"/>
          <w:b w:val="0"/>
          <w:bCs w:val="0"/>
          <w:i w:val="0"/>
          <w:color w:val="auto"/>
        </w:rPr>
        <w:t xml:space="preserve">Stavovi i mišljenje lokalnog stanovništva su veoma važni u daljem održivom razvoja turizma opštine </w:t>
      </w:r>
      <w:r w:rsidR="00A03C58">
        <w:rPr>
          <w:rStyle w:val="Strong"/>
          <w:b w:val="0"/>
          <w:bCs w:val="0"/>
          <w:i w:val="0"/>
          <w:color w:val="auto"/>
        </w:rPr>
        <w:t xml:space="preserve">Tivta pa smo s </w:t>
      </w:r>
      <w:proofErr w:type="gramStart"/>
      <w:r w:rsidR="00A03C58">
        <w:rPr>
          <w:rStyle w:val="Strong"/>
          <w:b w:val="0"/>
          <w:bCs w:val="0"/>
          <w:i w:val="0"/>
          <w:color w:val="auto"/>
        </w:rPr>
        <w:t>tim</w:t>
      </w:r>
      <w:proofErr w:type="gramEnd"/>
      <w:r w:rsidR="00A03C58">
        <w:rPr>
          <w:rStyle w:val="Strong"/>
          <w:b w:val="0"/>
          <w:bCs w:val="0"/>
          <w:i w:val="0"/>
          <w:color w:val="auto"/>
        </w:rPr>
        <w:t xml:space="preserve"> u vezi</w:t>
      </w:r>
      <w:r w:rsidRPr="00823AAD">
        <w:rPr>
          <w:rStyle w:val="Strong"/>
          <w:b w:val="0"/>
          <w:bCs w:val="0"/>
          <w:i w:val="0"/>
          <w:color w:val="auto"/>
        </w:rPr>
        <w:t xml:space="preserve"> </w:t>
      </w:r>
      <w:r>
        <w:rPr>
          <w:rStyle w:val="Strong"/>
          <w:b w:val="0"/>
          <w:bCs w:val="0"/>
          <w:i w:val="0"/>
          <w:color w:val="auto"/>
        </w:rPr>
        <w:t xml:space="preserve">pitali </w:t>
      </w:r>
      <w:r w:rsidRPr="00823AAD">
        <w:rPr>
          <w:i w:val="0"/>
          <w:color w:val="auto"/>
        </w:rPr>
        <w:t xml:space="preserve">sugrađane da odgovore na </w:t>
      </w:r>
      <w:r>
        <w:rPr>
          <w:i w:val="0"/>
          <w:color w:val="auto"/>
        </w:rPr>
        <w:t xml:space="preserve">nekoliko </w:t>
      </w:r>
      <w:r w:rsidRPr="00823AAD">
        <w:rPr>
          <w:i w:val="0"/>
          <w:color w:val="auto"/>
        </w:rPr>
        <w:t>postavljen</w:t>
      </w:r>
      <w:r>
        <w:rPr>
          <w:i w:val="0"/>
          <w:color w:val="auto"/>
        </w:rPr>
        <w:t>ih</w:t>
      </w:r>
      <w:r w:rsidRPr="00823AAD">
        <w:rPr>
          <w:i w:val="0"/>
          <w:color w:val="auto"/>
        </w:rPr>
        <w:t xml:space="preserve"> </w:t>
      </w:r>
      <w:r>
        <w:rPr>
          <w:i w:val="0"/>
          <w:color w:val="auto"/>
        </w:rPr>
        <w:t>tvrdnji</w:t>
      </w:r>
      <w:r w:rsidRPr="00823AAD">
        <w:rPr>
          <w:i w:val="0"/>
          <w:color w:val="auto"/>
        </w:rPr>
        <w:t xml:space="preserve">. </w:t>
      </w:r>
    </w:p>
    <w:p w:rsidR="00C528B6" w:rsidRDefault="00C528B6" w:rsidP="00C528B6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t>VI</w:t>
      </w:r>
      <w:r>
        <w:rPr>
          <w:b/>
          <w:i w:val="0"/>
          <w:color w:val="auto"/>
        </w:rPr>
        <w:tab/>
      </w:r>
      <w:r w:rsidRPr="002D079A">
        <w:rPr>
          <w:b/>
          <w:i w:val="0"/>
          <w:color w:val="auto"/>
        </w:rPr>
        <w:t xml:space="preserve">Da li se slažete </w:t>
      </w:r>
      <w:proofErr w:type="gramStart"/>
      <w:r w:rsidRPr="002D079A">
        <w:rPr>
          <w:b/>
          <w:i w:val="0"/>
          <w:color w:val="auto"/>
        </w:rPr>
        <w:t>sa</w:t>
      </w:r>
      <w:proofErr w:type="gramEnd"/>
      <w:r w:rsidRPr="002D079A">
        <w:rPr>
          <w:b/>
          <w:i w:val="0"/>
          <w:color w:val="auto"/>
        </w:rPr>
        <w:t xml:space="preserve"> tvrdnjama u nastavku, koje se odnose na r</w:t>
      </w:r>
      <w:r>
        <w:rPr>
          <w:b/>
          <w:i w:val="0"/>
          <w:color w:val="auto"/>
        </w:rPr>
        <w:t xml:space="preserve">azvoj turizma u Opštini Tivat? </w:t>
      </w:r>
    </w:p>
    <w:p w:rsidR="002D079A" w:rsidRPr="002D079A" w:rsidRDefault="000C14BF" w:rsidP="002D079A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t xml:space="preserve">VI a) </w:t>
      </w:r>
      <w:r w:rsidR="002D079A" w:rsidRPr="002D079A">
        <w:rPr>
          <w:b/>
          <w:i w:val="0"/>
          <w:color w:val="auto"/>
        </w:rPr>
        <w:t>U BUDUĆEM RAZVOJU, VEĆU PAŽNJU TREBA POSVETITI KVALITET</w:t>
      </w:r>
      <w:r w:rsidR="002D079A">
        <w:rPr>
          <w:b/>
          <w:i w:val="0"/>
          <w:color w:val="auto"/>
        </w:rPr>
        <w:t>U DOŽIVLJAJA NEGO BROJU TURISTA</w:t>
      </w:r>
    </w:p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 xml:space="preserve"> 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2D079A" w:rsidRDefault="002D079A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21,5</w:t>
            </w:r>
          </w:p>
        </w:tc>
        <w:tc>
          <w:tcPr>
            <w:tcW w:w="212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12,4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2D079A" w:rsidRDefault="002D079A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24,6</w:t>
            </w:r>
          </w:p>
        </w:tc>
        <w:tc>
          <w:tcPr>
            <w:tcW w:w="212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16,7</w:t>
            </w:r>
          </w:p>
        </w:tc>
        <w:tc>
          <w:tcPr>
            <w:tcW w:w="1559" w:type="dxa"/>
          </w:tcPr>
          <w:p w:rsidR="002D079A" w:rsidRDefault="009C335D" w:rsidP="009C335D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2D079A" w:rsidRDefault="002D079A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11,0</w:t>
            </w:r>
          </w:p>
        </w:tc>
        <w:tc>
          <w:tcPr>
            <w:tcW w:w="212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2D079A" w:rsidTr="002D079A">
        <w:tc>
          <w:tcPr>
            <w:tcW w:w="2547" w:type="dxa"/>
          </w:tcPr>
          <w:p w:rsidR="002D079A" w:rsidRPr="00BA3303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2D079A" w:rsidRDefault="002D079A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12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34,5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5,4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1,4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17,2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2D079A" w:rsidTr="002D079A">
        <w:tc>
          <w:tcPr>
            <w:tcW w:w="2640" w:type="dxa"/>
          </w:tcPr>
          <w:p w:rsidR="002D079A" w:rsidRDefault="002D079A" w:rsidP="002D079A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32,5</w:t>
            </w:r>
          </w:p>
        </w:tc>
        <w:tc>
          <w:tcPr>
            <w:tcW w:w="2033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16,7</w:t>
            </w:r>
          </w:p>
        </w:tc>
        <w:tc>
          <w:tcPr>
            <w:tcW w:w="1559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268" w:type="dxa"/>
          </w:tcPr>
          <w:p w:rsidR="002D079A" w:rsidRDefault="009C335D" w:rsidP="002D079A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2D079A" w:rsidRPr="00B5362B" w:rsidTr="002D079A">
        <w:tc>
          <w:tcPr>
            <w:tcW w:w="2640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34,5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5,4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D079A" w:rsidRPr="00B5362B" w:rsidRDefault="009C335D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1,4</w:t>
            </w:r>
          </w:p>
        </w:tc>
      </w:tr>
    </w:tbl>
    <w:p w:rsidR="002D079A" w:rsidRPr="00D921D9" w:rsidRDefault="002D079A" w:rsidP="002D079A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2D079A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D079A" w:rsidRPr="00B5362B" w:rsidRDefault="002D079A" w:rsidP="002D079A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36469" w:rsidTr="002D079A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2D079A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16,1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Tr="002D079A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2D079A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33,6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20,1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B36469" w:rsidTr="002D079A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RPr="00B5362B" w:rsidTr="002D079A">
        <w:tc>
          <w:tcPr>
            <w:tcW w:w="254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58,8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34,5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5,4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1,4</w:t>
            </w:r>
          </w:p>
        </w:tc>
      </w:tr>
    </w:tbl>
    <w:p w:rsidR="009C335D" w:rsidRPr="009C335D" w:rsidRDefault="0080068E" w:rsidP="006D4918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>VI</w:t>
      </w:r>
      <w:r w:rsidR="000C14BF">
        <w:rPr>
          <w:b/>
          <w:i w:val="0"/>
          <w:color w:val="auto"/>
        </w:rPr>
        <w:t xml:space="preserve"> b)</w:t>
      </w:r>
      <w:r w:rsidR="009C335D">
        <w:rPr>
          <w:b/>
          <w:i w:val="0"/>
          <w:color w:val="auto"/>
        </w:rPr>
        <w:tab/>
      </w:r>
      <w:r w:rsidR="009C335D" w:rsidRPr="009C335D">
        <w:rPr>
          <w:b/>
          <w:i w:val="0"/>
          <w:color w:val="auto"/>
        </w:rPr>
        <w:t xml:space="preserve">BROJ TURISTA U PRIBALNOM PODRUČJU U ŠPICU SEZONE (JUL I AVGUST) TREBA BITNIJE POVEĆAVATI </w:t>
      </w:r>
    </w:p>
    <w:p w:rsidR="009C335D" w:rsidRPr="00D921D9" w:rsidRDefault="009C335D" w:rsidP="009C335D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9C335D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C335D" w:rsidTr="00EA0243">
        <w:tc>
          <w:tcPr>
            <w:tcW w:w="2547" w:type="dxa"/>
          </w:tcPr>
          <w:p w:rsidR="009C335D" w:rsidRPr="00BA3303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13,3</w:t>
            </w:r>
          </w:p>
        </w:tc>
        <w:tc>
          <w:tcPr>
            <w:tcW w:w="212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C335D" w:rsidTr="00EA0243">
        <w:tc>
          <w:tcPr>
            <w:tcW w:w="2547" w:type="dxa"/>
          </w:tcPr>
          <w:p w:rsidR="009C335D" w:rsidRPr="00BA3303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16,1</w:t>
            </w:r>
          </w:p>
        </w:tc>
        <w:tc>
          <w:tcPr>
            <w:tcW w:w="212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15,5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11,9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</w:tr>
      <w:tr w:rsidR="009C335D" w:rsidTr="00EA0243">
        <w:tc>
          <w:tcPr>
            <w:tcW w:w="2547" w:type="dxa"/>
          </w:tcPr>
          <w:p w:rsidR="009C335D" w:rsidRPr="00BA3303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12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9C335D" w:rsidTr="00EA0243">
        <w:tc>
          <w:tcPr>
            <w:tcW w:w="2547" w:type="dxa"/>
          </w:tcPr>
          <w:p w:rsidR="009C335D" w:rsidRPr="00BA3303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12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C335D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3,7</w:t>
            </w:r>
          </w:p>
        </w:tc>
      </w:tr>
    </w:tbl>
    <w:p w:rsidR="009C335D" w:rsidRPr="00D921D9" w:rsidRDefault="009C335D" w:rsidP="009C335D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9C335D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10,2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9C335D" w:rsidTr="00EA0243">
        <w:tc>
          <w:tcPr>
            <w:tcW w:w="2640" w:type="dxa"/>
          </w:tcPr>
          <w:p w:rsidR="009C335D" w:rsidRDefault="009C335D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18,4</w:t>
            </w:r>
          </w:p>
        </w:tc>
        <w:tc>
          <w:tcPr>
            <w:tcW w:w="2033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1559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13,3</w:t>
            </w:r>
          </w:p>
        </w:tc>
        <w:tc>
          <w:tcPr>
            <w:tcW w:w="2268" w:type="dxa"/>
          </w:tcPr>
          <w:p w:rsidR="009C335D" w:rsidRDefault="009C335D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9C335D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33,3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3,7</w:t>
            </w:r>
          </w:p>
        </w:tc>
      </w:tr>
    </w:tbl>
    <w:p w:rsidR="009C335D" w:rsidRPr="00D921D9" w:rsidRDefault="009C335D" w:rsidP="009C335D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9C335D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335D" w:rsidRPr="00B5362B" w:rsidRDefault="009C335D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13,6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16,7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19,5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29,6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3,7</w:t>
            </w:r>
          </w:p>
        </w:tc>
      </w:tr>
    </w:tbl>
    <w:p w:rsidR="009C335D" w:rsidRDefault="009C335D" w:rsidP="009C335D">
      <w:pPr>
        <w:pStyle w:val="NoSpacing"/>
        <w:rPr>
          <w:bCs/>
          <w:i w:val="0"/>
          <w:color w:val="auto"/>
        </w:rPr>
      </w:pPr>
    </w:p>
    <w:p w:rsidR="009C335D" w:rsidRDefault="009C335D" w:rsidP="009C335D">
      <w:pPr>
        <w:pStyle w:val="NoSpacing"/>
        <w:rPr>
          <w:bCs/>
          <w:i w:val="0"/>
          <w:color w:val="auto"/>
        </w:rPr>
      </w:pPr>
    </w:p>
    <w:p w:rsidR="009C335D" w:rsidRDefault="009C335D" w:rsidP="009C335D">
      <w:pPr>
        <w:pStyle w:val="NoSpacing"/>
        <w:rPr>
          <w:bCs/>
          <w:i w:val="0"/>
          <w:color w:val="auto"/>
        </w:rPr>
      </w:pPr>
    </w:p>
    <w:p w:rsidR="009C335D" w:rsidRDefault="009C335D" w:rsidP="009C335D">
      <w:pPr>
        <w:pStyle w:val="NoSpacing"/>
        <w:rPr>
          <w:bCs/>
          <w:i w:val="0"/>
          <w:color w:val="auto"/>
        </w:rPr>
      </w:pPr>
    </w:p>
    <w:p w:rsidR="000C14BF" w:rsidRDefault="000C14BF" w:rsidP="009C335D">
      <w:pPr>
        <w:pStyle w:val="NoSpacing"/>
        <w:rPr>
          <w:bCs/>
          <w:i w:val="0"/>
          <w:color w:val="auto"/>
        </w:rPr>
      </w:pPr>
    </w:p>
    <w:p w:rsidR="000C14BF" w:rsidRDefault="000C14BF" w:rsidP="009C335D">
      <w:pPr>
        <w:pStyle w:val="NoSpacing"/>
        <w:rPr>
          <w:bCs/>
          <w:i w:val="0"/>
          <w:color w:val="auto"/>
        </w:rPr>
      </w:pPr>
    </w:p>
    <w:p w:rsidR="00F6020C" w:rsidRPr="00F6020C" w:rsidRDefault="0080068E" w:rsidP="006D4918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>VI</w:t>
      </w:r>
      <w:r w:rsidR="000C14BF">
        <w:rPr>
          <w:b/>
          <w:i w:val="0"/>
          <w:color w:val="auto"/>
        </w:rPr>
        <w:t xml:space="preserve"> c)</w:t>
      </w:r>
      <w:r w:rsidR="006D4918">
        <w:rPr>
          <w:b/>
          <w:i w:val="0"/>
          <w:color w:val="auto"/>
        </w:rPr>
        <w:t xml:space="preserve"> </w:t>
      </w:r>
      <w:r w:rsidR="00F6020C" w:rsidRPr="00F6020C">
        <w:rPr>
          <w:b/>
          <w:i w:val="0"/>
          <w:color w:val="auto"/>
        </w:rPr>
        <w:t xml:space="preserve">BROJ SOBA/KREVETA U PRIVATNOM SMJEŠTAJU TREBA POVEĆAVATI </w:t>
      </w:r>
    </w:p>
    <w:p w:rsidR="00F6020C" w:rsidRPr="00D921D9" w:rsidRDefault="00F6020C" w:rsidP="00F6020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F6020C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212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11,3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12,4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212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18,1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13,8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F6020C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18,6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37,6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32,5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</w:tr>
    </w:tbl>
    <w:p w:rsidR="00F6020C" w:rsidRPr="00D921D9" w:rsidRDefault="00F6020C" w:rsidP="00F6020C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F6020C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12,1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10,7</w:t>
            </w:r>
          </w:p>
        </w:tc>
        <w:tc>
          <w:tcPr>
            <w:tcW w:w="2033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21,2</w:t>
            </w:r>
          </w:p>
        </w:tc>
        <w:tc>
          <w:tcPr>
            <w:tcW w:w="1559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14,1</w:t>
            </w:r>
          </w:p>
        </w:tc>
        <w:tc>
          <w:tcPr>
            <w:tcW w:w="2268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</w:tr>
      <w:tr w:rsidR="00F6020C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18,6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37,6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32,5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</w:tr>
    </w:tbl>
    <w:p w:rsidR="00F6020C" w:rsidRPr="00D921D9" w:rsidRDefault="00F6020C" w:rsidP="00F6020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F6020C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6,8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11,9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9,9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20,9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19,5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37,6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32,5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</w:tr>
    </w:tbl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6D4918" w:rsidRDefault="006D4918" w:rsidP="00F6020C">
      <w:pPr>
        <w:pStyle w:val="NoSpacing"/>
        <w:rPr>
          <w:bCs/>
          <w:i w:val="0"/>
          <w:color w:val="auto"/>
        </w:rPr>
      </w:pPr>
    </w:p>
    <w:p w:rsidR="000C14BF" w:rsidRDefault="000C14BF" w:rsidP="00F6020C">
      <w:pPr>
        <w:pStyle w:val="NoSpacing"/>
        <w:rPr>
          <w:bCs/>
          <w:i w:val="0"/>
          <w:color w:val="auto"/>
        </w:rPr>
      </w:pPr>
    </w:p>
    <w:p w:rsidR="00F6020C" w:rsidRPr="00F6020C" w:rsidRDefault="0080068E" w:rsidP="006D4918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>VI</w:t>
      </w:r>
      <w:r w:rsidR="000C14BF">
        <w:rPr>
          <w:b/>
          <w:i w:val="0"/>
          <w:color w:val="auto"/>
        </w:rPr>
        <w:t xml:space="preserve"> d)</w:t>
      </w:r>
      <w:r w:rsidR="006D4918">
        <w:rPr>
          <w:b/>
          <w:i w:val="0"/>
          <w:color w:val="auto"/>
        </w:rPr>
        <w:t xml:space="preserve"> </w:t>
      </w:r>
      <w:r w:rsidR="00F6020C" w:rsidRPr="00F6020C">
        <w:rPr>
          <w:b/>
          <w:i w:val="0"/>
          <w:color w:val="auto"/>
        </w:rPr>
        <w:t>BROJ HOTELA TREBA POVEĆAVATI U ODNOSU NA DANAŠNJE STANJE</w:t>
      </w:r>
    </w:p>
    <w:p w:rsidR="00F6020C" w:rsidRPr="00D921D9" w:rsidRDefault="00F6020C" w:rsidP="00F6020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F6020C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212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15,0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19,8</w:t>
            </w:r>
          </w:p>
        </w:tc>
        <w:tc>
          <w:tcPr>
            <w:tcW w:w="212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11,3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11,0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212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F6020C" w:rsidTr="00EA0243">
        <w:tc>
          <w:tcPr>
            <w:tcW w:w="2547" w:type="dxa"/>
          </w:tcPr>
          <w:p w:rsidR="00F6020C" w:rsidRPr="00BA3303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F6020C" w:rsidRDefault="00F6020C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12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F6020C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37,0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25,4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7,6</w:t>
            </w:r>
          </w:p>
        </w:tc>
      </w:tr>
    </w:tbl>
    <w:p w:rsidR="00F6020C" w:rsidRPr="00D921D9" w:rsidRDefault="00F6020C" w:rsidP="00F6020C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F6020C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F6020C" w:rsidTr="00EA0243">
        <w:tc>
          <w:tcPr>
            <w:tcW w:w="2640" w:type="dxa"/>
          </w:tcPr>
          <w:p w:rsidR="00F6020C" w:rsidRDefault="00F6020C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20,3</w:t>
            </w:r>
          </w:p>
        </w:tc>
        <w:tc>
          <w:tcPr>
            <w:tcW w:w="2033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14,7</w:t>
            </w:r>
          </w:p>
        </w:tc>
        <w:tc>
          <w:tcPr>
            <w:tcW w:w="1559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13,6</w:t>
            </w:r>
          </w:p>
        </w:tc>
        <w:tc>
          <w:tcPr>
            <w:tcW w:w="2268" w:type="dxa"/>
          </w:tcPr>
          <w:p w:rsidR="00F6020C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</w:tr>
      <w:tr w:rsidR="00F6020C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37,0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25,4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6020C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7,6</w:t>
            </w:r>
          </w:p>
        </w:tc>
      </w:tr>
    </w:tbl>
    <w:p w:rsidR="00F6020C" w:rsidRPr="00D921D9" w:rsidRDefault="00F6020C" w:rsidP="00F6020C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F6020C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6020C" w:rsidRPr="00B5362B" w:rsidRDefault="00F6020C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20,6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17,5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37,0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25,4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29,9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7,6</w:t>
            </w:r>
          </w:p>
        </w:tc>
      </w:tr>
    </w:tbl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F6020C" w:rsidRDefault="00F6020C" w:rsidP="00F6020C">
      <w:pPr>
        <w:pStyle w:val="NoSpacing"/>
        <w:rPr>
          <w:bCs/>
          <w:i w:val="0"/>
          <w:color w:val="auto"/>
        </w:rPr>
      </w:pPr>
    </w:p>
    <w:p w:rsidR="000C14BF" w:rsidRDefault="000C14BF" w:rsidP="00F6020C">
      <w:pPr>
        <w:pStyle w:val="NoSpacing"/>
        <w:rPr>
          <w:bCs/>
          <w:i w:val="0"/>
          <w:color w:val="auto"/>
        </w:rPr>
      </w:pPr>
    </w:p>
    <w:p w:rsidR="00886EA5" w:rsidRPr="00886EA5" w:rsidRDefault="0080068E" w:rsidP="00886EA5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>VI</w:t>
      </w:r>
      <w:r w:rsidR="000C14BF">
        <w:rPr>
          <w:b/>
          <w:i w:val="0"/>
          <w:color w:val="auto"/>
        </w:rPr>
        <w:t xml:space="preserve"> e)</w:t>
      </w:r>
      <w:r w:rsidR="006D4918">
        <w:rPr>
          <w:b/>
          <w:i w:val="0"/>
          <w:color w:val="auto"/>
        </w:rPr>
        <w:t xml:space="preserve"> </w:t>
      </w:r>
      <w:r w:rsidR="00886EA5" w:rsidRPr="00886EA5">
        <w:rPr>
          <w:b/>
          <w:i w:val="0"/>
          <w:color w:val="auto"/>
        </w:rPr>
        <w:t>BROJ, KVALITET I RAZNOVRSNOST UGOSTITELJSKIH O</w:t>
      </w:r>
      <w:r w:rsidR="00886EA5">
        <w:rPr>
          <w:b/>
          <w:i w:val="0"/>
          <w:color w:val="auto"/>
        </w:rPr>
        <w:t>BJEKATA TREBA DODATNO POVEĆATI</w:t>
      </w:r>
    </w:p>
    <w:p w:rsidR="00886EA5" w:rsidRPr="00D921D9" w:rsidRDefault="00886EA5" w:rsidP="00886EA5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886EA5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886EA5" w:rsidTr="00EA0243">
        <w:tc>
          <w:tcPr>
            <w:tcW w:w="2547" w:type="dxa"/>
          </w:tcPr>
          <w:p w:rsidR="00886EA5" w:rsidRPr="00BA3303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16,1</w:t>
            </w:r>
          </w:p>
        </w:tc>
        <w:tc>
          <w:tcPr>
            <w:tcW w:w="212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12,4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886EA5" w:rsidTr="00EA0243">
        <w:tc>
          <w:tcPr>
            <w:tcW w:w="2547" w:type="dxa"/>
          </w:tcPr>
          <w:p w:rsidR="00886EA5" w:rsidRPr="00BA3303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24,6</w:t>
            </w:r>
          </w:p>
        </w:tc>
        <w:tc>
          <w:tcPr>
            <w:tcW w:w="212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12,7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</w:tr>
      <w:tr w:rsidR="00886EA5" w:rsidTr="00EA0243">
        <w:tc>
          <w:tcPr>
            <w:tcW w:w="2547" w:type="dxa"/>
          </w:tcPr>
          <w:p w:rsidR="00886EA5" w:rsidRPr="00BA3303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212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886EA5" w:rsidTr="00EA0243">
        <w:tc>
          <w:tcPr>
            <w:tcW w:w="2547" w:type="dxa"/>
          </w:tcPr>
          <w:p w:rsidR="00886EA5" w:rsidRPr="00BA3303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12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886EA5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50,6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31,4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6EA5" w:rsidRPr="00B5362B" w:rsidRDefault="00886EA5" w:rsidP="00886EA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14,7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3,4</w:t>
            </w:r>
          </w:p>
        </w:tc>
      </w:tr>
    </w:tbl>
    <w:p w:rsidR="00886EA5" w:rsidRPr="00D921D9" w:rsidRDefault="00886EA5" w:rsidP="00886EA5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886EA5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12,4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886EA5" w:rsidTr="00EA0243">
        <w:tc>
          <w:tcPr>
            <w:tcW w:w="2640" w:type="dxa"/>
          </w:tcPr>
          <w:p w:rsidR="00886EA5" w:rsidRDefault="00886EA5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28,0</w:t>
            </w:r>
          </w:p>
        </w:tc>
        <w:tc>
          <w:tcPr>
            <w:tcW w:w="2033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17,5</w:t>
            </w:r>
          </w:p>
        </w:tc>
        <w:tc>
          <w:tcPr>
            <w:tcW w:w="1559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2268" w:type="dxa"/>
          </w:tcPr>
          <w:p w:rsidR="00886EA5" w:rsidRDefault="00886EA5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886EA5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50,6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31,4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14,7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3,4</w:t>
            </w:r>
          </w:p>
        </w:tc>
      </w:tr>
    </w:tbl>
    <w:p w:rsidR="00886EA5" w:rsidRPr="00D921D9" w:rsidRDefault="00886EA5" w:rsidP="00886EA5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886EA5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86EA5" w:rsidRPr="00B5362B" w:rsidRDefault="00886EA5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13,8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30,2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7,3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B36469" w:rsidTr="00EA0243">
        <w:tc>
          <w:tcPr>
            <w:tcW w:w="2547" w:type="dxa"/>
          </w:tcPr>
          <w:p w:rsidR="00B36469" w:rsidRPr="00BA3303" w:rsidRDefault="00B36469" w:rsidP="00B36469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985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B36469" w:rsidRDefault="00B36469" w:rsidP="00B36469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B36469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50,6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31,4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14,7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36469" w:rsidRPr="00B5362B" w:rsidRDefault="00B36469" w:rsidP="00B36469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3,4</w:t>
            </w:r>
          </w:p>
        </w:tc>
      </w:tr>
    </w:tbl>
    <w:p w:rsidR="00886EA5" w:rsidRDefault="00886EA5" w:rsidP="00886EA5">
      <w:pPr>
        <w:pStyle w:val="NoSpacing"/>
        <w:rPr>
          <w:bCs/>
          <w:i w:val="0"/>
          <w:color w:val="auto"/>
        </w:rPr>
      </w:pPr>
    </w:p>
    <w:p w:rsidR="00886EA5" w:rsidRDefault="00886EA5" w:rsidP="00886EA5">
      <w:pPr>
        <w:pStyle w:val="NoSpacing"/>
        <w:rPr>
          <w:bCs/>
          <w:i w:val="0"/>
          <w:color w:val="auto"/>
        </w:rPr>
      </w:pPr>
    </w:p>
    <w:p w:rsidR="00886EA5" w:rsidRDefault="00886EA5" w:rsidP="00886EA5">
      <w:pPr>
        <w:pStyle w:val="NoSpacing"/>
        <w:rPr>
          <w:bCs/>
          <w:i w:val="0"/>
          <w:color w:val="auto"/>
        </w:rPr>
      </w:pPr>
    </w:p>
    <w:p w:rsidR="00886EA5" w:rsidRDefault="00886EA5" w:rsidP="00886EA5">
      <w:pPr>
        <w:pStyle w:val="NoSpacing"/>
        <w:rPr>
          <w:bCs/>
          <w:i w:val="0"/>
          <w:color w:val="auto"/>
        </w:rPr>
      </w:pPr>
    </w:p>
    <w:p w:rsidR="000C14BF" w:rsidRDefault="000C14BF" w:rsidP="00886EA5">
      <w:pPr>
        <w:pStyle w:val="NoSpacing"/>
        <w:rPr>
          <w:bCs/>
          <w:i w:val="0"/>
          <w:color w:val="auto"/>
        </w:rPr>
      </w:pPr>
    </w:p>
    <w:p w:rsidR="00886EA5" w:rsidRDefault="00886EA5" w:rsidP="00886EA5">
      <w:pPr>
        <w:pStyle w:val="NoSpacing"/>
        <w:rPr>
          <w:bCs/>
          <w:i w:val="0"/>
          <w:color w:val="auto"/>
        </w:rPr>
      </w:pPr>
    </w:p>
    <w:p w:rsidR="00EA0243" w:rsidRPr="00EA0243" w:rsidRDefault="00EA0243" w:rsidP="006D4918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>VI</w:t>
      </w:r>
      <w:r w:rsidR="000C14BF">
        <w:rPr>
          <w:b/>
          <w:i w:val="0"/>
          <w:color w:val="auto"/>
        </w:rPr>
        <w:t xml:space="preserve"> f)</w:t>
      </w:r>
      <w:r w:rsidR="006D4918">
        <w:rPr>
          <w:b/>
          <w:i w:val="0"/>
          <w:color w:val="auto"/>
        </w:rPr>
        <w:t xml:space="preserve"> </w:t>
      </w:r>
      <w:r w:rsidRPr="00EA0243">
        <w:rPr>
          <w:b/>
          <w:i w:val="0"/>
          <w:color w:val="auto"/>
        </w:rPr>
        <w:t>BROJ NAUTIČKIH VEZOVA U MARINAM</w:t>
      </w:r>
      <w:r w:rsidR="009763A4">
        <w:rPr>
          <w:b/>
          <w:i w:val="0"/>
          <w:color w:val="auto"/>
        </w:rPr>
        <w:t>A/LUKAMA TREBA DODATNO POVEĆATI</w:t>
      </w:r>
    </w:p>
    <w:p w:rsidR="00EA0243" w:rsidRPr="00D921D9" w:rsidRDefault="00EA0243" w:rsidP="00EA0243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EA0243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13,0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16,1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15,8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EA0243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22,9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35,3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9,3</w:t>
            </w:r>
          </w:p>
        </w:tc>
      </w:tr>
    </w:tbl>
    <w:p w:rsidR="00EA0243" w:rsidRPr="00D921D9" w:rsidRDefault="00EA0243" w:rsidP="00EA0243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EA0243" w:rsidRPr="00B5362B" w:rsidTr="00EA0243">
        <w:tc>
          <w:tcPr>
            <w:tcW w:w="2640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EA0243" w:rsidTr="00EA0243">
        <w:tc>
          <w:tcPr>
            <w:tcW w:w="2640" w:type="dxa"/>
          </w:tcPr>
          <w:p w:rsidR="00EA024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2033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EA0243" w:rsidTr="00EA0243">
        <w:tc>
          <w:tcPr>
            <w:tcW w:w="2640" w:type="dxa"/>
          </w:tcPr>
          <w:p w:rsidR="00EA024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EA0243" w:rsidTr="00EA0243">
        <w:tc>
          <w:tcPr>
            <w:tcW w:w="2640" w:type="dxa"/>
          </w:tcPr>
          <w:p w:rsidR="00EA024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EA0243" w:rsidTr="00EA0243">
        <w:tc>
          <w:tcPr>
            <w:tcW w:w="2640" w:type="dxa"/>
          </w:tcPr>
          <w:p w:rsidR="00EA024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033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268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EA0243" w:rsidRPr="00322F69" w:rsidTr="00EA0243">
        <w:tc>
          <w:tcPr>
            <w:tcW w:w="2640" w:type="dxa"/>
          </w:tcPr>
          <w:p w:rsidR="00EA0243" w:rsidRPr="00322F69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2033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1559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10,7</w:t>
            </w:r>
          </w:p>
        </w:tc>
        <w:tc>
          <w:tcPr>
            <w:tcW w:w="2268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2,3</w:t>
            </w:r>
          </w:p>
        </w:tc>
      </w:tr>
      <w:tr w:rsidR="00EA0243" w:rsidRPr="00322F69" w:rsidTr="00EA0243">
        <w:tc>
          <w:tcPr>
            <w:tcW w:w="2640" w:type="dxa"/>
          </w:tcPr>
          <w:p w:rsidR="00EA0243" w:rsidRPr="00322F69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0,3</w:t>
            </w:r>
          </w:p>
        </w:tc>
      </w:tr>
      <w:tr w:rsidR="00EA0243" w:rsidRPr="00322F69" w:rsidTr="00EA0243">
        <w:tc>
          <w:tcPr>
            <w:tcW w:w="2640" w:type="dxa"/>
          </w:tcPr>
          <w:p w:rsidR="00EA0243" w:rsidRPr="00322F69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13,0</w:t>
            </w:r>
          </w:p>
        </w:tc>
        <w:tc>
          <w:tcPr>
            <w:tcW w:w="2033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17,5</w:t>
            </w:r>
          </w:p>
        </w:tc>
        <w:tc>
          <w:tcPr>
            <w:tcW w:w="1559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2268" w:type="dxa"/>
          </w:tcPr>
          <w:p w:rsidR="00EA0243" w:rsidRPr="00322F69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 w:rsidRPr="00322F69">
              <w:rPr>
                <w:bCs/>
                <w:i w:val="0"/>
                <w:color w:val="auto"/>
              </w:rPr>
              <w:t>4,8</w:t>
            </w:r>
          </w:p>
        </w:tc>
      </w:tr>
      <w:tr w:rsidR="00EA0243" w:rsidRPr="00322F69" w:rsidTr="00EA0243">
        <w:tc>
          <w:tcPr>
            <w:tcW w:w="2640" w:type="dxa"/>
            <w:shd w:val="clear" w:color="auto" w:fill="BFBFBF" w:themeFill="background1" w:themeFillShade="BF"/>
          </w:tcPr>
          <w:p w:rsidR="00EA0243" w:rsidRPr="00322F69" w:rsidRDefault="00EA0243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0243" w:rsidRPr="00322F69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322F69">
              <w:rPr>
                <w:b/>
                <w:bCs/>
                <w:i w:val="0"/>
                <w:color w:val="auto"/>
              </w:rPr>
              <w:t>22,9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EA0243" w:rsidRPr="00322F69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322F69">
              <w:rPr>
                <w:b/>
                <w:bCs/>
                <w:i w:val="0"/>
                <w:color w:val="auto"/>
              </w:rPr>
              <w:t>32,5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0243" w:rsidRPr="00322F69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322F69">
              <w:rPr>
                <w:b/>
                <w:bCs/>
                <w:i w:val="0"/>
                <w:color w:val="auto"/>
              </w:rPr>
              <w:t>35,3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A0243" w:rsidRPr="00322F69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 w:rsidRPr="00322F69">
              <w:rPr>
                <w:b/>
                <w:bCs/>
                <w:i w:val="0"/>
                <w:color w:val="auto"/>
              </w:rPr>
              <w:t>9,3</w:t>
            </w:r>
          </w:p>
        </w:tc>
      </w:tr>
    </w:tbl>
    <w:p w:rsidR="00EA0243" w:rsidRPr="00D921D9" w:rsidRDefault="00EA0243" w:rsidP="00EA0243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EA0243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985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701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985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701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12,4</w:t>
            </w:r>
          </w:p>
        </w:tc>
        <w:tc>
          <w:tcPr>
            <w:tcW w:w="1985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18,4</w:t>
            </w:r>
          </w:p>
        </w:tc>
        <w:tc>
          <w:tcPr>
            <w:tcW w:w="1701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22,6</w:t>
            </w:r>
          </w:p>
        </w:tc>
        <w:tc>
          <w:tcPr>
            <w:tcW w:w="2126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</w:tr>
      <w:tr w:rsidR="00EA0243" w:rsidTr="00EA0243">
        <w:tc>
          <w:tcPr>
            <w:tcW w:w="2547" w:type="dxa"/>
          </w:tcPr>
          <w:p w:rsidR="00EA0243" w:rsidRPr="00BA3303" w:rsidRDefault="00EA0243" w:rsidP="00EA0243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EA0243" w:rsidRDefault="00EA0243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EA0243" w:rsidRDefault="00322F69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126" w:type="dxa"/>
          </w:tcPr>
          <w:p w:rsidR="00EA0243" w:rsidRDefault="00322F69" w:rsidP="00EA0243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EA0243" w:rsidRPr="00B5362B" w:rsidTr="00EA0243">
        <w:tc>
          <w:tcPr>
            <w:tcW w:w="2547" w:type="dxa"/>
            <w:shd w:val="clear" w:color="auto" w:fill="BFBFBF" w:themeFill="background1" w:themeFillShade="BF"/>
          </w:tcPr>
          <w:p w:rsidR="00EA0243" w:rsidRPr="00B5362B" w:rsidRDefault="00EA0243" w:rsidP="00EA0243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EA0243" w:rsidRPr="00B5362B" w:rsidRDefault="00322F69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22,9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0243" w:rsidRPr="00B5362B" w:rsidRDefault="00322F69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32,5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A0243" w:rsidRPr="00B5362B" w:rsidRDefault="00322F69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35,3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A0243" w:rsidRPr="00B5362B" w:rsidRDefault="00322F69" w:rsidP="00EA0243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9,3</w:t>
            </w:r>
          </w:p>
        </w:tc>
      </w:tr>
    </w:tbl>
    <w:p w:rsidR="00EA0243" w:rsidRDefault="00EA0243" w:rsidP="00EA0243">
      <w:pPr>
        <w:pStyle w:val="NoSpacing"/>
        <w:rPr>
          <w:bCs/>
          <w:i w:val="0"/>
          <w:color w:val="auto"/>
        </w:rPr>
      </w:pPr>
    </w:p>
    <w:p w:rsidR="00EA0243" w:rsidRDefault="00EA0243" w:rsidP="00EA0243">
      <w:pPr>
        <w:pStyle w:val="NoSpacing"/>
        <w:rPr>
          <w:bCs/>
          <w:i w:val="0"/>
          <w:color w:val="auto"/>
        </w:rPr>
      </w:pPr>
    </w:p>
    <w:p w:rsidR="00EA0243" w:rsidRDefault="00EA0243" w:rsidP="00EA0243">
      <w:pPr>
        <w:pStyle w:val="NoSpacing"/>
        <w:rPr>
          <w:bCs/>
          <w:i w:val="0"/>
          <w:color w:val="auto"/>
        </w:rPr>
      </w:pPr>
    </w:p>
    <w:p w:rsidR="00EA0243" w:rsidRDefault="00EA0243" w:rsidP="00EA0243">
      <w:pPr>
        <w:pStyle w:val="NoSpacing"/>
        <w:rPr>
          <w:bCs/>
          <w:i w:val="0"/>
          <w:color w:val="auto"/>
        </w:rPr>
      </w:pPr>
    </w:p>
    <w:p w:rsidR="00EA0243" w:rsidRDefault="00EA0243" w:rsidP="00EA0243">
      <w:pPr>
        <w:pStyle w:val="NoSpacing"/>
        <w:rPr>
          <w:bCs/>
          <w:i w:val="0"/>
          <w:color w:val="auto"/>
        </w:rPr>
      </w:pPr>
    </w:p>
    <w:p w:rsidR="006D4918" w:rsidRDefault="006D4918" w:rsidP="00EA0243">
      <w:pPr>
        <w:pStyle w:val="NoSpacing"/>
        <w:rPr>
          <w:bCs/>
          <w:i w:val="0"/>
          <w:color w:val="auto"/>
        </w:rPr>
      </w:pPr>
    </w:p>
    <w:p w:rsidR="000C14BF" w:rsidRDefault="000C14BF" w:rsidP="00EA0243">
      <w:pPr>
        <w:pStyle w:val="NoSpacing"/>
        <w:rPr>
          <w:bCs/>
          <w:i w:val="0"/>
          <w:color w:val="auto"/>
        </w:rPr>
      </w:pPr>
    </w:p>
    <w:p w:rsidR="009763A4" w:rsidRPr="009763A4" w:rsidRDefault="0080068E" w:rsidP="009763A4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>VI</w:t>
      </w:r>
      <w:r w:rsidR="000C14BF">
        <w:rPr>
          <w:b/>
          <w:i w:val="0"/>
          <w:color w:val="auto"/>
        </w:rPr>
        <w:t xml:space="preserve"> g)</w:t>
      </w:r>
      <w:r w:rsidR="006D4918">
        <w:rPr>
          <w:b/>
          <w:i w:val="0"/>
          <w:color w:val="auto"/>
        </w:rPr>
        <w:t xml:space="preserve"> </w:t>
      </w:r>
      <w:r w:rsidR="009763A4" w:rsidRPr="009763A4">
        <w:rPr>
          <w:b/>
          <w:i w:val="0"/>
          <w:color w:val="auto"/>
        </w:rPr>
        <w:t xml:space="preserve">ZALEĐE OPŠTINE TREBA UBRZANO TURISTIČKI RAZVIJATI </w:t>
      </w:r>
    </w:p>
    <w:p w:rsidR="009763A4" w:rsidRPr="00D921D9" w:rsidRDefault="009763A4" w:rsidP="009763A4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276"/>
        <w:gridCol w:w="2126"/>
        <w:gridCol w:w="1559"/>
        <w:gridCol w:w="2268"/>
      </w:tblGrid>
      <w:tr w:rsidR="009763A4" w:rsidRPr="00B5362B" w:rsidTr="00494872">
        <w:tc>
          <w:tcPr>
            <w:tcW w:w="2547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212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30,2</w:t>
            </w:r>
          </w:p>
        </w:tc>
        <w:tc>
          <w:tcPr>
            <w:tcW w:w="212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11,9</w:t>
            </w:r>
          </w:p>
        </w:tc>
        <w:tc>
          <w:tcPr>
            <w:tcW w:w="212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12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763A4" w:rsidRPr="00B5362B" w:rsidTr="00494872">
        <w:tc>
          <w:tcPr>
            <w:tcW w:w="2547" w:type="dxa"/>
            <w:shd w:val="clear" w:color="auto" w:fill="BFBFBF" w:themeFill="background1" w:themeFillShade="BF"/>
          </w:tcPr>
          <w:p w:rsidR="009763A4" w:rsidRPr="00B5362B" w:rsidRDefault="009763A4" w:rsidP="009763A4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763A4" w:rsidRPr="00B5362B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62,4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63A4" w:rsidRPr="00B5362B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23,4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763A4" w:rsidRPr="00B5362B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10,2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763A4" w:rsidRPr="00B5362B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4,0</w:t>
            </w:r>
          </w:p>
        </w:tc>
      </w:tr>
    </w:tbl>
    <w:p w:rsidR="009763A4" w:rsidRPr="00D921D9" w:rsidRDefault="009763A4" w:rsidP="009763A4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40"/>
        <w:gridCol w:w="1276"/>
        <w:gridCol w:w="2033"/>
        <w:gridCol w:w="1559"/>
        <w:gridCol w:w="2268"/>
      </w:tblGrid>
      <w:tr w:rsidR="009763A4" w:rsidRPr="00B5362B" w:rsidTr="00494872">
        <w:tc>
          <w:tcPr>
            <w:tcW w:w="2640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763A4" w:rsidTr="00494872">
        <w:tc>
          <w:tcPr>
            <w:tcW w:w="2640" w:type="dxa"/>
          </w:tcPr>
          <w:p w:rsidR="009763A4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2033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763A4" w:rsidTr="00494872">
        <w:tc>
          <w:tcPr>
            <w:tcW w:w="2640" w:type="dxa"/>
          </w:tcPr>
          <w:p w:rsidR="009763A4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2033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763A4" w:rsidTr="00494872">
        <w:tc>
          <w:tcPr>
            <w:tcW w:w="2640" w:type="dxa"/>
          </w:tcPr>
          <w:p w:rsidR="009763A4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763A4" w:rsidTr="00494872">
        <w:tc>
          <w:tcPr>
            <w:tcW w:w="2640" w:type="dxa"/>
          </w:tcPr>
          <w:p w:rsidR="009763A4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6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2033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268" w:type="dxa"/>
          </w:tcPr>
          <w:p w:rsidR="009763A4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763A4" w:rsidRPr="00322F69" w:rsidTr="00494872">
        <w:tc>
          <w:tcPr>
            <w:tcW w:w="2640" w:type="dxa"/>
          </w:tcPr>
          <w:p w:rsidR="009763A4" w:rsidRPr="00322F69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6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15,8</w:t>
            </w:r>
          </w:p>
        </w:tc>
        <w:tc>
          <w:tcPr>
            <w:tcW w:w="2033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1559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2268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763A4" w:rsidRPr="00322F69" w:rsidTr="00494872">
        <w:tc>
          <w:tcPr>
            <w:tcW w:w="2640" w:type="dxa"/>
          </w:tcPr>
          <w:p w:rsidR="009763A4" w:rsidRPr="00322F69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6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2033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59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268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763A4" w:rsidRPr="00322F69" w:rsidTr="00494872">
        <w:tc>
          <w:tcPr>
            <w:tcW w:w="2640" w:type="dxa"/>
          </w:tcPr>
          <w:p w:rsidR="009763A4" w:rsidRPr="00322F69" w:rsidRDefault="009763A4" w:rsidP="009763A4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6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34,7</w:t>
            </w:r>
          </w:p>
        </w:tc>
        <w:tc>
          <w:tcPr>
            <w:tcW w:w="2033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12,1</w:t>
            </w:r>
          </w:p>
        </w:tc>
        <w:tc>
          <w:tcPr>
            <w:tcW w:w="1559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2268" w:type="dxa"/>
          </w:tcPr>
          <w:p w:rsidR="009763A4" w:rsidRPr="00322F69" w:rsidRDefault="009763A4" w:rsidP="009763A4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763A4" w:rsidRPr="00322F69" w:rsidTr="00494872">
        <w:tc>
          <w:tcPr>
            <w:tcW w:w="2640" w:type="dxa"/>
            <w:shd w:val="clear" w:color="auto" w:fill="BFBFBF" w:themeFill="background1" w:themeFillShade="BF"/>
          </w:tcPr>
          <w:p w:rsidR="009763A4" w:rsidRPr="00322F69" w:rsidRDefault="009763A4" w:rsidP="009763A4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763A4" w:rsidRPr="00322F69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62,4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9763A4" w:rsidRPr="00322F69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23,4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763A4" w:rsidRPr="00322F69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10,2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763A4" w:rsidRPr="00322F69" w:rsidRDefault="009763A4" w:rsidP="009763A4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4,0</w:t>
            </w:r>
          </w:p>
        </w:tc>
      </w:tr>
    </w:tbl>
    <w:p w:rsidR="009763A4" w:rsidRPr="00D921D9" w:rsidRDefault="009763A4" w:rsidP="009763A4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701"/>
        <w:gridCol w:w="2126"/>
      </w:tblGrid>
      <w:tr w:rsidR="009763A4" w:rsidRPr="00B5362B" w:rsidTr="00494872">
        <w:tc>
          <w:tcPr>
            <w:tcW w:w="2547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Djelim. se slažem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49487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417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49487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417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19,5</w:t>
            </w:r>
          </w:p>
        </w:tc>
        <w:tc>
          <w:tcPr>
            <w:tcW w:w="1985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701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2126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49487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417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1985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701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2126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49487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417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35,0</w:t>
            </w:r>
          </w:p>
        </w:tc>
        <w:tc>
          <w:tcPr>
            <w:tcW w:w="1985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14,7</w:t>
            </w:r>
          </w:p>
        </w:tc>
        <w:tc>
          <w:tcPr>
            <w:tcW w:w="1701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2126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9763A4" w:rsidTr="00494872">
        <w:tc>
          <w:tcPr>
            <w:tcW w:w="2547" w:type="dxa"/>
          </w:tcPr>
          <w:p w:rsidR="009763A4" w:rsidRPr="00BA3303" w:rsidRDefault="009763A4" w:rsidP="0049487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417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985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2126" w:type="dxa"/>
          </w:tcPr>
          <w:p w:rsidR="009763A4" w:rsidRDefault="009763A4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763A4" w:rsidRPr="00B5362B" w:rsidTr="00494872">
        <w:tc>
          <w:tcPr>
            <w:tcW w:w="2547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62,4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23,4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10,2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63A4" w:rsidRPr="00B5362B" w:rsidRDefault="009763A4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4,0</w:t>
            </w:r>
          </w:p>
        </w:tc>
      </w:tr>
    </w:tbl>
    <w:p w:rsidR="0080068E" w:rsidRPr="00D17DCE" w:rsidRDefault="0080068E" w:rsidP="00D17DCE">
      <w:pPr>
        <w:pStyle w:val="NoSpacing"/>
        <w:jc w:val="both"/>
        <w:rPr>
          <w:i w:val="0"/>
          <w:color w:val="auto"/>
        </w:rPr>
      </w:pPr>
      <w:r w:rsidRPr="00D17DCE">
        <w:rPr>
          <w:i w:val="0"/>
          <w:color w:val="auto"/>
        </w:rPr>
        <w:t>Na osnovu dobijenih podataka</w:t>
      </w:r>
      <w:r w:rsidR="00A03C58">
        <w:rPr>
          <w:i w:val="0"/>
          <w:color w:val="auto"/>
        </w:rPr>
        <w:t xml:space="preserve"> </w:t>
      </w:r>
      <w:r w:rsidRPr="00D17DCE">
        <w:rPr>
          <w:i w:val="0"/>
          <w:color w:val="auto"/>
        </w:rPr>
        <w:t xml:space="preserve">o mišljenju anketiranih </w:t>
      </w:r>
      <w:proofErr w:type="gramStart"/>
      <w:r w:rsidRPr="00D17DCE">
        <w:rPr>
          <w:i w:val="0"/>
          <w:color w:val="auto"/>
        </w:rPr>
        <w:t>građana  o</w:t>
      </w:r>
      <w:proofErr w:type="gramEnd"/>
      <w:r w:rsidRPr="00D17DCE">
        <w:rPr>
          <w:i w:val="0"/>
          <w:color w:val="auto"/>
        </w:rPr>
        <w:t xml:space="preserve"> budućem razvoju turizma u opštini Tivat, možemo zaključiti sledeće:</w:t>
      </w:r>
    </w:p>
    <w:p w:rsidR="006D4918" w:rsidRDefault="00D17DCE" w:rsidP="006D4918">
      <w:pPr>
        <w:pStyle w:val="NoSpacing"/>
        <w:numPr>
          <w:ilvl w:val="0"/>
          <w:numId w:val="6"/>
        </w:numPr>
        <w:ind w:left="0" w:firstLine="360"/>
        <w:jc w:val="both"/>
        <w:rPr>
          <w:color w:val="auto"/>
        </w:rPr>
      </w:pPr>
      <w:r w:rsidRPr="00D17DCE">
        <w:rPr>
          <w:color w:val="auto"/>
        </w:rPr>
        <w:t>U budućem razvoju, veću pažnju treba posvetiti kvalitetu doživljaja nego broju turista, broj turista u pribalnom području u špicu sezone (</w:t>
      </w:r>
      <w:proofErr w:type="gramStart"/>
      <w:r w:rsidRPr="00D17DCE">
        <w:rPr>
          <w:color w:val="auto"/>
        </w:rPr>
        <w:t>jul</w:t>
      </w:r>
      <w:proofErr w:type="gramEnd"/>
      <w:r w:rsidRPr="00D17DCE">
        <w:rPr>
          <w:color w:val="auto"/>
        </w:rPr>
        <w:t xml:space="preserve"> i avgust) ne treba bitnije povećavati, takođe, broj soba/kreveta u privatnom smještaju, odnosno broj hotela ne treba dodatno povećavati u odnosu na d</w:t>
      </w:r>
      <w:r w:rsidR="006D4918">
        <w:rPr>
          <w:color w:val="auto"/>
        </w:rPr>
        <w:t>osada</w:t>
      </w:r>
      <w:r w:rsidRPr="00D17DCE">
        <w:rPr>
          <w:color w:val="auto"/>
        </w:rPr>
        <w:t>šnje stanje. Broj, kvalitet i raznovrsnost ugostiteljskih objekata treba dodatno povećati</w:t>
      </w:r>
      <w:r>
        <w:rPr>
          <w:color w:val="auto"/>
        </w:rPr>
        <w:t xml:space="preserve">, a </w:t>
      </w:r>
      <w:r w:rsidRPr="00D17DCE">
        <w:rPr>
          <w:color w:val="auto"/>
        </w:rPr>
        <w:t>broj nau</w:t>
      </w:r>
      <w:r w:rsidR="006D4918">
        <w:rPr>
          <w:color w:val="auto"/>
        </w:rPr>
        <w:t xml:space="preserve">tičkih vezova u marinama/lukama, po mišljenju anketiranih građana ne </w:t>
      </w:r>
      <w:r w:rsidRPr="00D17DCE">
        <w:rPr>
          <w:color w:val="auto"/>
        </w:rPr>
        <w:t>treba dodatno povećati</w:t>
      </w:r>
      <w:r w:rsidR="008800F5">
        <w:rPr>
          <w:color w:val="auto"/>
        </w:rPr>
        <w:t xml:space="preserve">, </w:t>
      </w:r>
      <w:r w:rsidR="006D4918" w:rsidRPr="006D4918">
        <w:rPr>
          <w:color w:val="auto"/>
        </w:rPr>
        <w:t>zaleđe opštine treba ubrzano turistički razvijati</w:t>
      </w:r>
      <w:r w:rsidR="006D4918">
        <w:rPr>
          <w:color w:val="auto"/>
        </w:rPr>
        <w:t>.</w:t>
      </w:r>
    </w:p>
    <w:p w:rsidR="006D4918" w:rsidRPr="0005111D" w:rsidRDefault="006D4918" w:rsidP="009763A4">
      <w:pPr>
        <w:pStyle w:val="NoSpacing"/>
        <w:jc w:val="both"/>
        <w:rPr>
          <w:i w:val="0"/>
          <w:color w:val="auto"/>
        </w:rPr>
      </w:pPr>
      <w:r>
        <w:rPr>
          <w:rStyle w:val="Strong"/>
          <w:b w:val="0"/>
          <w:bCs w:val="0"/>
          <w:i w:val="0"/>
          <w:color w:val="auto"/>
        </w:rPr>
        <w:lastRenderedPageBreak/>
        <w:t>Interesovali su nas s</w:t>
      </w:r>
      <w:r w:rsidRPr="00823AAD">
        <w:rPr>
          <w:rStyle w:val="Strong"/>
          <w:b w:val="0"/>
          <w:bCs w:val="0"/>
          <w:i w:val="0"/>
          <w:color w:val="auto"/>
        </w:rPr>
        <w:t>tavovi i mišljenj</w:t>
      </w:r>
      <w:r>
        <w:rPr>
          <w:rStyle w:val="Strong"/>
          <w:b w:val="0"/>
          <w:bCs w:val="0"/>
          <w:i w:val="0"/>
          <w:color w:val="auto"/>
        </w:rPr>
        <w:t>a</w:t>
      </w:r>
      <w:r w:rsidRPr="00823AAD">
        <w:rPr>
          <w:rStyle w:val="Strong"/>
          <w:b w:val="0"/>
          <w:bCs w:val="0"/>
          <w:i w:val="0"/>
          <w:color w:val="auto"/>
        </w:rPr>
        <w:t xml:space="preserve"> lokalnog stanovništva </w:t>
      </w:r>
      <w:r w:rsidR="0005111D">
        <w:rPr>
          <w:rStyle w:val="Strong"/>
          <w:b w:val="0"/>
          <w:bCs w:val="0"/>
          <w:i w:val="0"/>
          <w:color w:val="auto"/>
        </w:rPr>
        <w:t>o realizovanim aktivnostima u proteklom periodu. Dobili smo sledeće odgovore:</w:t>
      </w:r>
    </w:p>
    <w:p w:rsidR="008800F5" w:rsidRDefault="008800F5" w:rsidP="008800F5">
      <w:pPr>
        <w:pStyle w:val="NoSpacing"/>
        <w:jc w:val="both"/>
        <w:rPr>
          <w:b/>
          <w:i w:val="0"/>
          <w:color w:val="auto"/>
        </w:rPr>
      </w:pPr>
      <w:r w:rsidRPr="009763A4">
        <w:rPr>
          <w:b/>
          <w:i w:val="0"/>
          <w:color w:val="auto"/>
        </w:rPr>
        <w:t xml:space="preserve">VII </w:t>
      </w:r>
      <w:r w:rsidRPr="009763A4">
        <w:rPr>
          <w:b/>
          <w:i w:val="0"/>
          <w:color w:val="auto"/>
        </w:rPr>
        <w:tab/>
        <w:t xml:space="preserve">Koje su prema vašem mišljenju dobre vijesti i aktivnosti koje su realizovane u proteklom periodu? </w:t>
      </w:r>
    </w:p>
    <w:p w:rsidR="009763A4" w:rsidRDefault="00A03C58" w:rsidP="0080068E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t xml:space="preserve">VII a) </w:t>
      </w:r>
      <w:r w:rsidR="009763A4" w:rsidRPr="009763A4">
        <w:rPr>
          <w:b/>
          <w:i w:val="0"/>
          <w:color w:val="auto"/>
        </w:rPr>
        <w:t>ZAPOČET PROCES PRISTUPA PROGRAMU "GREEN DESTIN</w:t>
      </w:r>
      <w:r w:rsidR="00D875D5">
        <w:rPr>
          <w:b/>
          <w:i w:val="0"/>
          <w:color w:val="auto"/>
        </w:rPr>
        <w:t xml:space="preserve">ATIONS" I TOP 100 NAGRADA </w:t>
      </w:r>
      <w:r>
        <w:rPr>
          <w:b/>
          <w:i w:val="0"/>
          <w:color w:val="auto"/>
        </w:rPr>
        <w:t>20</w:t>
      </w:r>
      <w:r w:rsidR="00D875D5">
        <w:rPr>
          <w:b/>
          <w:i w:val="0"/>
          <w:color w:val="auto"/>
        </w:rPr>
        <w:t>20</w:t>
      </w:r>
      <w:r>
        <w:rPr>
          <w:b/>
          <w:i w:val="0"/>
          <w:color w:val="auto"/>
        </w:rPr>
        <w:t>.</w:t>
      </w:r>
      <w:r w:rsidR="009763A4" w:rsidRPr="0095136C">
        <w:rPr>
          <w:b/>
          <w:i w:val="0"/>
          <w:color w:val="auto"/>
        </w:rPr>
        <w:t xml:space="preserve"> </w:t>
      </w:r>
    </w:p>
    <w:p w:rsidR="009763A4" w:rsidRPr="00D921D9" w:rsidRDefault="009763A4" w:rsidP="009763A4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651"/>
        <w:gridCol w:w="1598"/>
        <w:gridCol w:w="1287"/>
        <w:gridCol w:w="1276"/>
      </w:tblGrid>
      <w:tr w:rsidR="00D875D5" w:rsidRPr="00B5362B" w:rsidTr="00D875D5">
        <w:tc>
          <w:tcPr>
            <w:tcW w:w="2689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875D5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49487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5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22,9</w:t>
            </w:r>
          </w:p>
        </w:tc>
        <w:tc>
          <w:tcPr>
            <w:tcW w:w="1651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1598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87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6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49487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5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29,1</w:t>
            </w:r>
          </w:p>
        </w:tc>
        <w:tc>
          <w:tcPr>
            <w:tcW w:w="1651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10,5</w:t>
            </w:r>
          </w:p>
        </w:tc>
        <w:tc>
          <w:tcPr>
            <w:tcW w:w="1598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87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276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49487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5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11,9</w:t>
            </w:r>
          </w:p>
        </w:tc>
        <w:tc>
          <w:tcPr>
            <w:tcW w:w="1651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1598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87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49487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5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651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98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87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Default="00D875D5" w:rsidP="0049487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D875D5" w:rsidRPr="00B5362B" w:rsidTr="00D875D5">
        <w:tc>
          <w:tcPr>
            <w:tcW w:w="2689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65,3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20,3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3,7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D875D5" w:rsidRPr="00B5362B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875D5" w:rsidRDefault="00D875D5" w:rsidP="0049487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5,9</w:t>
            </w:r>
          </w:p>
        </w:tc>
      </w:tr>
    </w:tbl>
    <w:p w:rsidR="009763A4" w:rsidRPr="00D921D9" w:rsidRDefault="009763A4" w:rsidP="009763A4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D875D5" w:rsidRPr="00B5362B" w:rsidTr="00D875D5">
        <w:tc>
          <w:tcPr>
            <w:tcW w:w="2689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875D5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D875D5" w:rsidTr="00D875D5">
        <w:tc>
          <w:tcPr>
            <w:tcW w:w="2689" w:type="dxa"/>
          </w:tcPr>
          <w:p w:rsidR="00D875D5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6,8</w:t>
            </w:r>
          </w:p>
        </w:tc>
        <w:tc>
          <w:tcPr>
            <w:tcW w:w="1701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560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D875D5" w:rsidTr="00D875D5">
        <w:tc>
          <w:tcPr>
            <w:tcW w:w="2689" w:type="dxa"/>
          </w:tcPr>
          <w:p w:rsidR="00D875D5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701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60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875D5" w:rsidTr="00D875D5">
        <w:tc>
          <w:tcPr>
            <w:tcW w:w="2689" w:type="dxa"/>
          </w:tcPr>
          <w:p w:rsidR="00D875D5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60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D875D5" w:rsidTr="00D875D5">
        <w:tc>
          <w:tcPr>
            <w:tcW w:w="2689" w:type="dxa"/>
          </w:tcPr>
          <w:p w:rsidR="00D875D5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701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60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D875D5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D875D5" w:rsidRPr="00322F69" w:rsidTr="00D875D5">
        <w:tc>
          <w:tcPr>
            <w:tcW w:w="2689" w:type="dxa"/>
          </w:tcPr>
          <w:p w:rsidR="00D875D5" w:rsidRPr="00322F69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5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17,2</w:t>
            </w:r>
          </w:p>
        </w:tc>
        <w:tc>
          <w:tcPr>
            <w:tcW w:w="1701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1560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275" w:type="dxa"/>
          </w:tcPr>
          <w:p w:rsidR="00D875D5" w:rsidRPr="00322F69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276" w:type="dxa"/>
          </w:tcPr>
          <w:p w:rsidR="00D875D5" w:rsidRPr="00322F69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</w:tr>
      <w:tr w:rsidR="00D875D5" w:rsidRPr="00322F69" w:rsidTr="00D875D5">
        <w:tc>
          <w:tcPr>
            <w:tcW w:w="2689" w:type="dxa"/>
          </w:tcPr>
          <w:p w:rsidR="00D875D5" w:rsidRPr="00322F69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5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701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D875D5" w:rsidRPr="00322F69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Pr="00322F69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D875D5" w:rsidRPr="00322F69" w:rsidTr="00D875D5">
        <w:tc>
          <w:tcPr>
            <w:tcW w:w="2689" w:type="dxa"/>
          </w:tcPr>
          <w:p w:rsidR="00D875D5" w:rsidRPr="00322F69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5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35,6</w:t>
            </w:r>
          </w:p>
        </w:tc>
        <w:tc>
          <w:tcPr>
            <w:tcW w:w="1701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10,7</w:t>
            </w:r>
          </w:p>
        </w:tc>
        <w:tc>
          <w:tcPr>
            <w:tcW w:w="1560" w:type="dxa"/>
          </w:tcPr>
          <w:p w:rsidR="00D875D5" w:rsidRPr="00322F69" w:rsidRDefault="00D875D5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D875D5" w:rsidRPr="00322F69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6" w:type="dxa"/>
          </w:tcPr>
          <w:p w:rsidR="00D875D5" w:rsidRPr="00322F69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D875D5" w:rsidRPr="00322F69" w:rsidTr="00D875D5">
        <w:tc>
          <w:tcPr>
            <w:tcW w:w="2689" w:type="dxa"/>
            <w:shd w:val="clear" w:color="auto" w:fill="BFBFBF" w:themeFill="background1" w:themeFillShade="BF"/>
          </w:tcPr>
          <w:p w:rsidR="00D875D5" w:rsidRPr="00322F69" w:rsidRDefault="00D875D5" w:rsidP="00D875D5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322F69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65,3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875D5" w:rsidRPr="00322F69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20,3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D875D5" w:rsidRPr="00322F69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322F69" w:rsidRDefault="00FE77BD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875D5" w:rsidRPr="00322F69" w:rsidRDefault="00FE77BD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5,9</w:t>
            </w:r>
          </w:p>
        </w:tc>
      </w:tr>
    </w:tbl>
    <w:p w:rsidR="009763A4" w:rsidRPr="00D921D9" w:rsidRDefault="009763A4" w:rsidP="009763A4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D875D5" w:rsidRPr="00B5362B" w:rsidTr="00D875D5">
        <w:tc>
          <w:tcPr>
            <w:tcW w:w="2689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875D5" w:rsidRPr="00B5362B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875D5" w:rsidRDefault="00D875D5" w:rsidP="00D875D5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14,7</w:t>
            </w:r>
          </w:p>
        </w:tc>
        <w:tc>
          <w:tcPr>
            <w:tcW w:w="1701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560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701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60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41,0</w:t>
            </w:r>
          </w:p>
        </w:tc>
        <w:tc>
          <w:tcPr>
            <w:tcW w:w="1701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10,2</w:t>
            </w:r>
          </w:p>
        </w:tc>
        <w:tc>
          <w:tcPr>
            <w:tcW w:w="1560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</w:tr>
      <w:tr w:rsidR="00D875D5" w:rsidTr="00D875D5">
        <w:tc>
          <w:tcPr>
            <w:tcW w:w="2689" w:type="dxa"/>
          </w:tcPr>
          <w:p w:rsidR="00D875D5" w:rsidRPr="00BA3303" w:rsidRDefault="00D875D5" w:rsidP="00D875D5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D875D5" w:rsidRDefault="00FE77BD" w:rsidP="00D875D5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195FAF" w:rsidRPr="00B5362B" w:rsidTr="00D875D5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195FA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322F69" w:rsidRDefault="00195FAF" w:rsidP="00195FA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65,3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322F69" w:rsidRDefault="00195FAF" w:rsidP="00195FA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20,3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322F69" w:rsidRDefault="00195FAF" w:rsidP="00195FA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322F69" w:rsidRDefault="00195FAF" w:rsidP="00195FA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Pr="00322F69" w:rsidRDefault="00195FAF" w:rsidP="00195FA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5,9</w:t>
            </w:r>
          </w:p>
        </w:tc>
      </w:tr>
    </w:tbl>
    <w:p w:rsidR="009763A4" w:rsidRPr="0005111D" w:rsidRDefault="0005111D" w:rsidP="0005111D">
      <w:pPr>
        <w:pStyle w:val="NoSpacing"/>
        <w:jc w:val="both"/>
        <w:rPr>
          <w:bCs/>
          <w:i w:val="0"/>
          <w:color w:val="auto"/>
        </w:rPr>
      </w:pPr>
      <w:r>
        <w:rPr>
          <w:i w:val="0"/>
          <w:color w:val="auto"/>
        </w:rPr>
        <w:lastRenderedPageBreak/>
        <w:t xml:space="preserve">Sa započetim </w:t>
      </w:r>
      <w:r w:rsidRPr="0005111D">
        <w:rPr>
          <w:i w:val="0"/>
          <w:color w:val="auto"/>
        </w:rPr>
        <w:t>proces</w:t>
      </w:r>
      <w:r>
        <w:rPr>
          <w:i w:val="0"/>
          <w:color w:val="auto"/>
        </w:rPr>
        <w:t>om</w:t>
      </w:r>
      <w:r w:rsidRPr="0005111D">
        <w:rPr>
          <w:i w:val="0"/>
          <w:color w:val="auto"/>
        </w:rPr>
        <w:t xml:space="preserve"> pristupa programu "</w:t>
      </w:r>
      <w:r>
        <w:rPr>
          <w:i w:val="0"/>
          <w:color w:val="auto"/>
        </w:rPr>
        <w:t>Green destinations" i “T</w:t>
      </w:r>
      <w:r w:rsidRPr="0005111D">
        <w:rPr>
          <w:i w:val="0"/>
          <w:color w:val="auto"/>
        </w:rPr>
        <w:t>op 100 nagrada 2020</w:t>
      </w:r>
      <w:r>
        <w:rPr>
          <w:i w:val="0"/>
          <w:color w:val="auto"/>
        </w:rPr>
        <w:t>”, slaže se 65</w:t>
      </w:r>
      <w:proofErr w:type="gramStart"/>
      <w:r>
        <w:rPr>
          <w:i w:val="0"/>
          <w:color w:val="auto"/>
        </w:rPr>
        <w:t>,3</w:t>
      </w:r>
      <w:proofErr w:type="gramEnd"/>
      <w:r>
        <w:rPr>
          <w:i w:val="0"/>
          <w:color w:val="auto"/>
        </w:rPr>
        <w:t>%, a djelimično se slaže 20,3% anketiranih građana.</w:t>
      </w:r>
    </w:p>
    <w:p w:rsidR="00195FAF" w:rsidRPr="00195FAF" w:rsidRDefault="0005111D" w:rsidP="00195FAF">
      <w:pPr>
        <w:pStyle w:val="NoSpacing"/>
        <w:jc w:val="both"/>
        <w:rPr>
          <w:b/>
          <w:i w:val="0"/>
          <w:color w:val="auto"/>
        </w:rPr>
      </w:pPr>
      <w:r>
        <w:rPr>
          <w:b/>
          <w:i w:val="0"/>
          <w:color w:val="auto"/>
        </w:rPr>
        <w:t>VII</w:t>
      </w:r>
      <w:r w:rsidR="00A03C58">
        <w:rPr>
          <w:b/>
          <w:i w:val="0"/>
          <w:color w:val="auto"/>
        </w:rPr>
        <w:t xml:space="preserve"> b)</w:t>
      </w:r>
      <w:r>
        <w:rPr>
          <w:b/>
          <w:i w:val="0"/>
          <w:color w:val="auto"/>
        </w:rPr>
        <w:t xml:space="preserve"> “</w:t>
      </w:r>
      <w:r w:rsidR="00195FAF" w:rsidRPr="00195FAF">
        <w:rPr>
          <w:b/>
          <w:i w:val="0"/>
          <w:color w:val="auto"/>
        </w:rPr>
        <w:t>TRANSFORMATIVAT</w:t>
      </w:r>
      <w:r>
        <w:rPr>
          <w:b/>
          <w:i w:val="0"/>
          <w:color w:val="auto"/>
        </w:rPr>
        <w:t xml:space="preserve">” </w:t>
      </w:r>
      <w:r w:rsidR="00A03C58">
        <w:rPr>
          <w:b/>
          <w:i w:val="0"/>
          <w:color w:val="auto"/>
        </w:rPr>
        <w:t xml:space="preserve">- </w:t>
      </w:r>
      <w:r w:rsidR="00195FAF" w:rsidRPr="00195FAF">
        <w:rPr>
          <w:b/>
          <w:i w:val="0"/>
          <w:color w:val="auto"/>
        </w:rPr>
        <w:t>OSLIKAVANJE ELEKTRIČNIH ORMARIĆA, NOVEMBAR 2020</w:t>
      </w:r>
    </w:p>
    <w:p w:rsidR="009D5323" w:rsidRPr="00D921D9" w:rsidRDefault="00195FAF" w:rsidP="009D5323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 xml:space="preserve"> </w:t>
      </w:r>
      <w:r w:rsidR="009D5323"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651"/>
        <w:gridCol w:w="1598"/>
        <w:gridCol w:w="1287"/>
        <w:gridCol w:w="1276"/>
      </w:tblGrid>
      <w:tr w:rsidR="009D5323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D5323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17,5</w:t>
            </w:r>
          </w:p>
        </w:tc>
        <w:tc>
          <w:tcPr>
            <w:tcW w:w="165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1598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287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25,4</w:t>
            </w:r>
          </w:p>
        </w:tc>
        <w:tc>
          <w:tcPr>
            <w:tcW w:w="165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13,3</w:t>
            </w:r>
          </w:p>
        </w:tc>
        <w:tc>
          <w:tcPr>
            <w:tcW w:w="1598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287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9,3</w:t>
            </w:r>
          </w:p>
        </w:tc>
        <w:tc>
          <w:tcPr>
            <w:tcW w:w="165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1598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87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65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98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87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D5323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53,7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28,8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7,6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D5323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5,6</w:t>
            </w:r>
          </w:p>
        </w:tc>
      </w:tr>
    </w:tbl>
    <w:p w:rsidR="009D5323" w:rsidRPr="00D921D9" w:rsidRDefault="009D5323" w:rsidP="009D5323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9D5323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D5323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9D5323" w:rsidTr="00C26802">
        <w:tc>
          <w:tcPr>
            <w:tcW w:w="2689" w:type="dxa"/>
          </w:tcPr>
          <w:p w:rsidR="009D532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70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4,8</w:t>
            </w:r>
          </w:p>
        </w:tc>
        <w:tc>
          <w:tcPr>
            <w:tcW w:w="1560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D5323" w:rsidTr="00C26802">
        <w:tc>
          <w:tcPr>
            <w:tcW w:w="2689" w:type="dxa"/>
          </w:tcPr>
          <w:p w:rsidR="009D532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70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60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D5323" w:rsidTr="00C26802">
        <w:tc>
          <w:tcPr>
            <w:tcW w:w="2689" w:type="dxa"/>
          </w:tcPr>
          <w:p w:rsidR="009D532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D5323" w:rsidTr="00C26802">
        <w:tc>
          <w:tcPr>
            <w:tcW w:w="2689" w:type="dxa"/>
          </w:tcPr>
          <w:p w:rsidR="009D532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701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60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D5323" w:rsidRPr="00322F69" w:rsidTr="00C26802">
        <w:tc>
          <w:tcPr>
            <w:tcW w:w="2689" w:type="dxa"/>
          </w:tcPr>
          <w:p w:rsidR="009D5323" w:rsidRPr="00322F69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5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14,1</w:t>
            </w:r>
          </w:p>
        </w:tc>
        <w:tc>
          <w:tcPr>
            <w:tcW w:w="1701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1560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9D5323" w:rsidRPr="00322F69" w:rsidTr="00C26802">
        <w:tc>
          <w:tcPr>
            <w:tcW w:w="2689" w:type="dxa"/>
          </w:tcPr>
          <w:p w:rsidR="009D5323" w:rsidRPr="00322F69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5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701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9D5323" w:rsidRPr="00322F69" w:rsidTr="00C26802">
        <w:tc>
          <w:tcPr>
            <w:tcW w:w="2689" w:type="dxa"/>
          </w:tcPr>
          <w:p w:rsidR="009D5323" w:rsidRPr="00322F69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5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30,2</w:t>
            </w:r>
          </w:p>
        </w:tc>
        <w:tc>
          <w:tcPr>
            <w:tcW w:w="1701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13,0</w:t>
            </w:r>
          </w:p>
        </w:tc>
        <w:tc>
          <w:tcPr>
            <w:tcW w:w="1560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  <w:tc>
          <w:tcPr>
            <w:tcW w:w="1275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276" w:type="dxa"/>
          </w:tcPr>
          <w:p w:rsidR="009D5323" w:rsidRPr="00322F69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</w:tr>
      <w:tr w:rsidR="009D5323" w:rsidRPr="00322F69" w:rsidTr="00C26802">
        <w:tc>
          <w:tcPr>
            <w:tcW w:w="2689" w:type="dxa"/>
            <w:shd w:val="clear" w:color="auto" w:fill="BFBFBF" w:themeFill="background1" w:themeFillShade="BF"/>
          </w:tcPr>
          <w:p w:rsidR="009D5323" w:rsidRPr="00322F69" w:rsidRDefault="009D5323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322F69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53,7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D5323" w:rsidRPr="00322F69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28,8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D5323" w:rsidRPr="00322F69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322F69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D5323" w:rsidRPr="00322F69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5,6</w:t>
            </w:r>
          </w:p>
        </w:tc>
      </w:tr>
    </w:tbl>
    <w:p w:rsidR="009D5323" w:rsidRPr="00D921D9" w:rsidRDefault="009D5323" w:rsidP="009D5323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9D5323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D5323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33,3</w:t>
            </w:r>
          </w:p>
        </w:tc>
        <w:tc>
          <w:tcPr>
            <w:tcW w:w="1701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16,1</w:t>
            </w:r>
          </w:p>
        </w:tc>
        <w:tc>
          <w:tcPr>
            <w:tcW w:w="1560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3,7</w:t>
            </w:r>
          </w:p>
        </w:tc>
        <w:tc>
          <w:tcPr>
            <w:tcW w:w="1275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6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701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12,7</w:t>
            </w:r>
          </w:p>
        </w:tc>
        <w:tc>
          <w:tcPr>
            <w:tcW w:w="1701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1560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275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6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</w:tr>
      <w:tr w:rsidR="009D5323" w:rsidTr="00C26802">
        <w:tc>
          <w:tcPr>
            <w:tcW w:w="2689" w:type="dxa"/>
          </w:tcPr>
          <w:p w:rsidR="009D5323" w:rsidRPr="00BA3303" w:rsidRDefault="009D5323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275" w:type="dxa"/>
          </w:tcPr>
          <w:p w:rsidR="009D5323" w:rsidRDefault="009D5323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7,1</w:t>
            </w:r>
          </w:p>
        </w:tc>
        <w:tc>
          <w:tcPr>
            <w:tcW w:w="1701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560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5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9D5323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9D5323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9D5323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53,7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D5323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28,8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D5323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5323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D5323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5,6</w:t>
            </w:r>
          </w:p>
        </w:tc>
      </w:tr>
    </w:tbl>
    <w:p w:rsidR="003A2999" w:rsidRPr="00195FAF" w:rsidRDefault="003A2999" w:rsidP="003A2999">
      <w:pPr>
        <w:pStyle w:val="NoSpacing"/>
        <w:jc w:val="both"/>
        <w:rPr>
          <w:b/>
          <w:i w:val="0"/>
          <w:color w:val="auto"/>
        </w:rPr>
      </w:pPr>
      <w:r>
        <w:rPr>
          <w:bCs/>
          <w:i w:val="0"/>
          <w:color w:val="auto"/>
        </w:rPr>
        <w:t xml:space="preserve">Takođe, građanima se svidjelo </w:t>
      </w:r>
      <w:r w:rsidRPr="003A2999">
        <w:rPr>
          <w:i w:val="0"/>
          <w:color w:val="auto"/>
        </w:rPr>
        <w:t xml:space="preserve">oslikavanje električnih ormarića </w:t>
      </w:r>
      <w:r>
        <w:rPr>
          <w:i w:val="0"/>
          <w:color w:val="auto"/>
        </w:rPr>
        <w:t xml:space="preserve">pod nazivom </w:t>
      </w:r>
      <w:r w:rsidRPr="003A2999">
        <w:rPr>
          <w:i w:val="0"/>
          <w:color w:val="auto"/>
        </w:rPr>
        <w:t>“</w:t>
      </w:r>
      <w:r>
        <w:rPr>
          <w:i w:val="0"/>
          <w:color w:val="auto"/>
        </w:rPr>
        <w:t>T</w:t>
      </w:r>
      <w:r w:rsidRPr="003A2999">
        <w:rPr>
          <w:i w:val="0"/>
          <w:color w:val="auto"/>
        </w:rPr>
        <w:t xml:space="preserve">ransformativat”, </w:t>
      </w:r>
      <w:r>
        <w:rPr>
          <w:i w:val="0"/>
          <w:color w:val="auto"/>
        </w:rPr>
        <w:t xml:space="preserve">koje </w:t>
      </w:r>
      <w:r w:rsidR="00E91E05">
        <w:rPr>
          <w:i w:val="0"/>
          <w:color w:val="auto"/>
        </w:rPr>
        <w:t>je Turistička organizacija Tivat realizovala</w:t>
      </w:r>
      <w:r>
        <w:rPr>
          <w:i w:val="0"/>
          <w:color w:val="auto"/>
        </w:rPr>
        <w:t xml:space="preserve"> </w:t>
      </w:r>
      <w:r w:rsidR="00A03C58">
        <w:rPr>
          <w:i w:val="0"/>
          <w:color w:val="auto"/>
        </w:rPr>
        <w:t xml:space="preserve">povodom </w:t>
      </w:r>
      <w:proofErr w:type="gramStart"/>
      <w:r w:rsidR="00A03C58">
        <w:rPr>
          <w:i w:val="0"/>
          <w:color w:val="auto"/>
        </w:rPr>
        <w:t>dana</w:t>
      </w:r>
      <w:proofErr w:type="gramEnd"/>
      <w:r w:rsidR="00A03C58">
        <w:rPr>
          <w:i w:val="0"/>
          <w:color w:val="auto"/>
        </w:rPr>
        <w:t xml:space="preserve"> Opštine Tivat.</w:t>
      </w:r>
    </w:p>
    <w:p w:rsidR="009D5323" w:rsidRDefault="009D5323" w:rsidP="009D5323">
      <w:pPr>
        <w:pStyle w:val="NoSpacing"/>
        <w:rPr>
          <w:bCs/>
          <w:i w:val="0"/>
          <w:color w:val="auto"/>
        </w:rPr>
      </w:pPr>
    </w:p>
    <w:p w:rsidR="00195FAF" w:rsidRPr="00195FAF" w:rsidRDefault="00195FAF" w:rsidP="00E91E05">
      <w:pPr>
        <w:pStyle w:val="NoSpacing"/>
        <w:jc w:val="both"/>
        <w:rPr>
          <w:b/>
          <w:i w:val="0"/>
          <w:color w:val="auto"/>
        </w:rPr>
      </w:pPr>
      <w:r w:rsidRPr="009763A4">
        <w:rPr>
          <w:b/>
          <w:i w:val="0"/>
          <w:color w:val="auto"/>
        </w:rPr>
        <w:lastRenderedPageBreak/>
        <w:t xml:space="preserve">VII </w:t>
      </w:r>
      <w:r w:rsidR="0008655D">
        <w:rPr>
          <w:b/>
          <w:i w:val="0"/>
          <w:color w:val="auto"/>
        </w:rPr>
        <w:t>c</w:t>
      </w:r>
      <w:r w:rsidR="00E91E05">
        <w:rPr>
          <w:b/>
          <w:i w:val="0"/>
          <w:color w:val="auto"/>
        </w:rPr>
        <w:t>)</w:t>
      </w:r>
      <w:r w:rsidRPr="009763A4">
        <w:rPr>
          <w:b/>
          <w:i w:val="0"/>
          <w:color w:val="auto"/>
        </w:rPr>
        <w:tab/>
      </w:r>
      <w:r w:rsidR="00E91E05">
        <w:rPr>
          <w:b/>
          <w:i w:val="0"/>
          <w:color w:val="auto"/>
        </w:rPr>
        <w:t xml:space="preserve"> </w:t>
      </w:r>
      <w:r w:rsidRPr="00195FAF">
        <w:rPr>
          <w:b/>
          <w:i w:val="0"/>
          <w:color w:val="auto"/>
        </w:rPr>
        <w:t>TIVATSKE LJETNJE FEŠTE, 2019</w:t>
      </w:r>
    </w:p>
    <w:p w:rsidR="00195FAF" w:rsidRPr="00195FAF" w:rsidRDefault="00195FAF" w:rsidP="00195FAF">
      <w:pPr>
        <w:pStyle w:val="NoSpacing"/>
        <w:rPr>
          <w:b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651"/>
        <w:gridCol w:w="1598"/>
        <w:gridCol w:w="1287"/>
        <w:gridCol w:w="1276"/>
      </w:tblGrid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5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23,2</w:t>
            </w:r>
          </w:p>
        </w:tc>
        <w:tc>
          <w:tcPr>
            <w:tcW w:w="1651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598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  <w:tc>
          <w:tcPr>
            <w:tcW w:w="1287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5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33,6</w:t>
            </w:r>
          </w:p>
        </w:tc>
        <w:tc>
          <w:tcPr>
            <w:tcW w:w="1651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8,5</w:t>
            </w:r>
          </w:p>
        </w:tc>
        <w:tc>
          <w:tcPr>
            <w:tcW w:w="1598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287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5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11,0</w:t>
            </w:r>
          </w:p>
        </w:tc>
        <w:tc>
          <w:tcPr>
            <w:tcW w:w="1651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4,5</w:t>
            </w:r>
          </w:p>
        </w:tc>
        <w:tc>
          <w:tcPr>
            <w:tcW w:w="1598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87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5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651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98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87" w:type="dxa"/>
          </w:tcPr>
          <w:p w:rsidR="00195FAF" w:rsidRDefault="00195FA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69,5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18,9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</w:tr>
    </w:tbl>
    <w:p w:rsidR="00195FAF" w:rsidRPr="00D921D9" w:rsidRDefault="00195FAF" w:rsidP="00195FAF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7,6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RPr="00322F69" w:rsidTr="00C26802">
        <w:tc>
          <w:tcPr>
            <w:tcW w:w="2689" w:type="dxa"/>
          </w:tcPr>
          <w:p w:rsidR="00195FAF" w:rsidRPr="00322F69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5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19,2</w:t>
            </w:r>
          </w:p>
        </w:tc>
        <w:tc>
          <w:tcPr>
            <w:tcW w:w="1701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560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275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6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195FAF" w:rsidRPr="00322F69" w:rsidTr="00C26802">
        <w:tc>
          <w:tcPr>
            <w:tcW w:w="2689" w:type="dxa"/>
          </w:tcPr>
          <w:p w:rsidR="00195FAF" w:rsidRPr="00322F69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5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195FAF" w:rsidRPr="00322F69" w:rsidTr="00C26802">
        <w:tc>
          <w:tcPr>
            <w:tcW w:w="2689" w:type="dxa"/>
          </w:tcPr>
          <w:p w:rsidR="00195FAF" w:rsidRPr="00322F69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5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37,9</w:t>
            </w:r>
          </w:p>
        </w:tc>
        <w:tc>
          <w:tcPr>
            <w:tcW w:w="1701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9,9</w:t>
            </w:r>
          </w:p>
        </w:tc>
        <w:tc>
          <w:tcPr>
            <w:tcW w:w="1560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276" w:type="dxa"/>
          </w:tcPr>
          <w:p w:rsidR="00195FAF" w:rsidRPr="00322F69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195FAF" w:rsidRPr="00322F69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322F69" w:rsidRDefault="00195FAF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322F69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69,5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322F69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322F69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322F69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Pr="00322F69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</w:tr>
    </w:tbl>
    <w:p w:rsidR="00195FAF" w:rsidRPr="00D921D9" w:rsidRDefault="00195FAF" w:rsidP="00195FAF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18,1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41,5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9,9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60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DC0EB8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DC0EB8" w:rsidRPr="00B5362B" w:rsidRDefault="00DC0EB8" w:rsidP="00DC0EB8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C0EB8" w:rsidRPr="00322F69" w:rsidRDefault="00DC0EB8" w:rsidP="00DC0EB8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69,5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C0EB8" w:rsidRPr="00322F69" w:rsidRDefault="00DC0EB8" w:rsidP="00DC0EB8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18,9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DC0EB8" w:rsidRPr="00322F69" w:rsidRDefault="00DC0EB8" w:rsidP="00DC0EB8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DC0EB8" w:rsidRPr="00322F69" w:rsidRDefault="00DC0EB8" w:rsidP="00DC0EB8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C0EB8" w:rsidRPr="00322F69" w:rsidRDefault="00DC0EB8" w:rsidP="00DC0EB8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</w:tr>
    </w:tbl>
    <w:p w:rsidR="00195FAF" w:rsidRDefault="00E91E05" w:rsidP="00E91E05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Tivatske ljetne fešte u organizaciji Turističke organizacije Tivat su po mišljenju anketiranih građana </w:t>
      </w:r>
      <w:proofErr w:type="gramStart"/>
      <w:r>
        <w:rPr>
          <w:bCs/>
          <w:i w:val="0"/>
          <w:color w:val="auto"/>
        </w:rPr>
        <w:t>dobro</w:t>
      </w:r>
      <w:proofErr w:type="gramEnd"/>
      <w:r>
        <w:rPr>
          <w:bCs/>
          <w:i w:val="0"/>
          <w:color w:val="auto"/>
        </w:rPr>
        <w:t xml:space="preserve"> organizovane. Za odgovor “slažem se” izjasnilo se 69</w:t>
      </w:r>
      <w:proofErr w:type="gramStart"/>
      <w:r>
        <w:rPr>
          <w:bCs/>
          <w:i w:val="0"/>
          <w:color w:val="auto"/>
        </w:rPr>
        <w:t>,5</w:t>
      </w:r>
      <w:proofErr w:type="gramEnd"/>
      <w:r>
        <w:rPr>
          <w:bCs/>
          <w:i w:val="0"/>
          <w:color w:val="auto"/>
        </w:rPr>
        <w:t>% anketiranih, a samo 4,8% nije bilo zadovoljno programom Tivatskih ljetnih fešti 2019 godine.</w:t>
      </w:r>
    </w:p>
    <w:p w:rsidR="00195FAF" w:rsidRDefault="00195FAF" w:rsidP="00195FAF">
      <w:pPr>
        <w:pStyle w:val="NoSpacing"/>
        <w:rPr>
          <w:bCs/>
          <w:i w:val="0"/>
          <w:color w:val="auto"/>
        </w:rPr>
      </w:pPr>
    </w:p>
    <w:p w:rsidR="00E91E05" w:rsidRDefault="00E91E05" w:rsidP="00E91E05">
      <w:pPr>
        <w:pStyle w:val="NoSpacing"/>
        <w:jc w:val="both"/>
        <w:rPr>
          <w:bCs/>
          <w:i w:val="0"/>
          <w:color w:val="auto"/>
        </w:rPr>
      </w:pPr>
    </w:p>
    <w:p w:rsidR="00195FAF" w:rsidRPr="00195FAF" w:rsidRDefault="00195FAF" w:rsidP="00E91E05">
      <w:pPr>
        <w:pStyle w:val="NoSpacing"/>
        <w:jc w:val="both"/>
        <w:rPr>
          <w:b/>
          <w:i w:val="0"/>
          <w:color w:val="auto"/>
        </w:rPr>
      </w:pPr>
      <w:r w:rsidRPr="009763A4">
        <w:rPr>
          <w:b/>
          <w:i w:val="0"/>
          <w:color w:val="auto"/>
        </w:rPr>
        <w:lastRenderedPageBreak/>
        <w:t xml:space="preserve">VII </w:t>
      </w:r>
      <w:r w:rsidR="0008655D">
        <w:rPr>
          <w:b/>
          <w:i w:val="0"/>
          <w:color w:val="auto"/>
        </w:rPr>
        <w:t>d)</w:t>
      </w:r>
      <w:r w:rsidR="00E91E05">
        <w:rPr>
          <w:b/>
          <w:i w:val="0"/>
          <w:color w:val="auto"/>
        </w:rPr>
        <w:t xml:space="preserve"> </w:t>
      </w:r>
      <w:r w:rsidRPr="00195FAF">
        <w:rPr>
          <w:b/>
          <w:i w:val="0"/>
          <w:color w:val="auto"/>
        </w:rPr>
        <w:t>ORGANIZACIJ</w:t>
      </w:r>
      <w:r w:rsidR="00E91E05">
        <w:rPr>
          <w:b/>
          <w:i w:val="0"/>
          <w:color w:val="auto"/>
        </w:rPr>
        <w:t>A</w:t>
      </w:r>
      <w:r w:rsidRPr="00195FAF">
        <w:rPr>
          <w:b/>
          <w:i w:val="0"/>
          <w:color w:val="auto"/>
        </w:rPr>
        <w:t xml:space="preserve"> ZIMSKE BAJKE 2019/2020. G. </w:t>
      </w:r>
    </w:p>
    <w:p w:rsidR="00195FAF" w:rsidRPr="00195FAF" w:rsidRDefault="00195FAF" w:rsidP="00195FAF">
      <w:pPr>
        <w:pStyle w:val="NoSpacing"/>
        <w:rPr>
          <w:b/>
          <w:i w:val="0"/>
          <w:color w:val="auto"/>
        </w:rPr>
      </w:pPr>
      <w:r w:rsidRPr="0095136C">
        <w:rPr>
          <w:b/>
          <w:i w:val="0"/>
          <w:color w:val="auto"/>
        </w:rPr>
        <w:t>(Po godinama starosti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651"/>
        <w:gridCol w:w="1598"/>
        <w:gridCol w:w="1287"/>
        <w:gridCol w:w="1276"/>
      </w:tblGrid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24,0</w:t>
            </w:r>
          </w:p>
        </w:tc>
        <w:tc>
          <w:tcPr>
            <w:tcW w:w="165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1598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3,4</w:t>
            </w:r>
          </w:p>
        </w:tc>
        <w:tc>
          <w:tcPr>
            <w:tcW w:w="1287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32,8</w:t>
            </w:r>
          </w:p>
        </w:tc>
        <w:tc>
          <w:tcPr>
            <w:tcW w:w="165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1598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  <w:tc>
          <w:tcPr>
            <w:tcW w:w="1287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10,7</w:t>
            </w:r>
          </w:p>
        </w:tc>
        <w:tc>
          <w:tcPr>
            <w:tcW w:w="165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2,8</w:t>
            </w:r>
          </w:p>
        </w:tc>
        <w:tc>
          <w:tcPr>
            <w:tcW w:w="1598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87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75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651" w:type="dxa"/>
          </w:tcPr>
          <w:p w:rsidR="00195FAF" w:rsidRDefault="00DC0EB8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98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87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68,9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195FAF" w:rsidRPr="00B5362B" w:rsidRDefault="00DC0EB8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16,9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7,9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</w:tr>
    </w:tbl>
    <w:p w:rsidR="00195FAF" w:rsidRPr="00D921D9" w:rsidRDefault="00195FAF" w:rsidP="00195FAF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>(Po mjestu stanovanja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7,9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Tr="00C26802">
        <w:tc>
          <w:tcPr>
            <w:tcW w:w="2689" w:type="dxa"/>
          </w:tcPr>
          <w:p w:rsidR="00195FAF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>Krtoli (Radovići, Gošići…)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</w:tr>
      <w:tr w:rsidR="00195FAF" w:rsidRPr="00322F69" w:rsidTr="00C26802">
        <w:tc>
          <w:tcPr>
            <w:tcW w:w="2689" w:type="dxa"/>
          </w:tcPr>
          <w:p w:rsidR="00195FAF" w:rsidRPr="00322F69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75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16,9</w:t>
            </w:r>
          </w:p>
        </w:tc>
        <w:tc>
          <w:tcPr>
            <w:tcW w:w="1701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560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</w:tr>
      <w:tr w:rsidR="00195FAF" w:rsidRPr="00322F69" w:rsidTr="00C26802">
        <w:tc>
          <w:tcPr>
            <w:tcW w:w="2689" w:type="dxa"/>
          </w:tcPr>
          <w:p w:rsidR="00195FAF" w:rsidRPr="00322F69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75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701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5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195FAF" w:rsidRPr="00322F69" w:rsidTr="00C26802">
        <w:tc>
          <w:tcPr>
            <w:tcW w:w="2689" w:type="dxa"/>
          </w:tcPr>
          <w:p w:rsidR="00195FAF" w:rsidRPr="00322F69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75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38,0</w:t>
            </w:r>
          </w:p>
        </w:tc>
        <w:tc>
          <w:tcPr>
            <w:tcW w:w="1701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1560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275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276" w:type="dxa"/>
          </w:tcPr>
          <w:p w:rsidR="00195FAF" w:rsidRPr="00322F69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</w:tr>
      <w:tr w:rsidR="00195FAF" w:rsidRPr="00322F69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322F69" w:rsidRDefault="00195FAF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322F69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68,9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322F69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322F69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322F69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Pr="00322F69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</w:tr>
    </w:tbl>
    <w:p w:rsidR="00195FAF" w:rsidRPr="00D921D9" w:rsidRDefault="00195FAF" w:rsidP="00195FAF">
      <w:pPr>
        <w:pStyle w:val="NoSpacing"/>
        <w:rPr>
          <w:bCs/>
          <w:i w:val="0"/>
          <w:color w:val="auto"/>
        </w:rPr>
      </w:pPr>
      <w:r w:rsidRPr="0095136C">
        <w:rPr>
          <w:b/>
          <w:i w:val="0"/>
          <w:color w:val="auto"/>
        </w:rPr>
        <w:t>(</w:t>
      </w: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>o nivou obrazovanja - u %):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560"/>
        <w:gridCol w:w="1275"/>
        <w:gridCol w:w="1276"/>
      </w:tblGrid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Slažem se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Djelimično se slažem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 xml:space="preserve">Ne slažem se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Nemam jasan stav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Default="00195FA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Nisam čuo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18,4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5,9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2,0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1,1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8,8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41,0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9,0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2,3</w:t>
            </w:r>
          </w:p>
        </w:tc>
      </w:tr>
      <w:tr w:rsidR="00195FAF" w:rsidTr="00C26802">
        <w:tc>
          <w:tcPr>
            <w:tcW w:w="2689" w:type="dxa"/>
          </w:tcPr>
          <w:p w:rsidR="00195FAF" w:rsidRPr="00BA3303" w:rsidRDefault="00195FAF" w:rsidP="00C26802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701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275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276" w:type="dxa"/>
          </w:tcPr>
          <w:p w:rsidR="00195FAF" w:rsidRDefault="00665B4F" w:rsidP="00C26802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</w:tr>
      <w:tr w:rsidR="00195FAF" w:rsidRPr="00B5362B" w:rsidTr="00C26802">
        <w:tc>
          <w:tcPr>
            <w:tcW w:w="2689" w:type="dxa"/>
            <w:shd w:val="clear" w:color="auto" w:fill="BFBFBF" w:themeFill="background1" w:themeFillShade="BF"/>
          </w:tcPr>
          <w:p w:rsidR="00195FAF" w:rsidRPr="00B5362B" w:rsidRDefault="00195FAF" w:rsidP="00C26802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68,9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16,9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7,9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2,0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95FAF" w:rsidRPr="00B5362B" w:rsidRDefault="00665B4F" w:rsidP="00C26802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4,2</w:t>
            </w:r>
          </w:p>
        </w:tc>
      </w:tr>
    </w:tbl>
    <w:p w:rsidR="00E91E05" w:rsidRPr="00E91E05" w:rsidRDefault="00E91E05" w:rsidP="00665B4F">
      <w:pPr>
        <w:pStyle w:val="NoSpacing"/>
        <w:jc w:val="both"/>
        <w:rPr>
          <w:i w:val="0"/>
          <w:color w:val="auto"/>
        </w:rPr>
      </w:pPr>
      <w:r w:rsidRPr="00E91E05">
        <w:rPr>
          <w:i w:val="0"/>
          <w:color w:val="auto"/>
        </w:rPr>
        <w:t xml:space="preserve">Isto kao </w:t>
      </w:r>
      <w:r>
        <w:rPr>
          <w:i w:val="0"/>
          <w:color w:val="auto"/>
        </w:rPr>
        <w:t>i</w:t>
      </w:r>
      <w:r w:rsidRPr="00E91E05">
        <w:rPr>
          <w:i w:val="0"/>
          <w:color w:val="auto"/>
        </w:rPr>
        <w:t xml:space="preserve"> Tivatske ljetne fešte,</w:t>
      </w:r>
      <w:r>
        <w:rPr>
          <w:i w:val="0"/>
          <w:color w:val="auto"/>
        </w:rPr>
        <w:t xml:space="preserve"> sa Zimskom bajkom, odnosno novogodišnjim programom 2019/20, sa “slažem se” se izjasnio veliki broj građana Tivta (68</w:t>
      </w:r>
      <w:proofErr w:type="gramStart"/>
      <w:r>
        <w:rPr>
          <w:i w:val="0"/>
          <w:color w:val="auto"/>
        </w:rPr>
        <w:t>,9</w:t>
      </w:r>
      <w:proofErr w:type="gramEnd"/>
      <w:r>
        <w:rPr>
          <w:i w:val="0"/>
          <w:color w:val="auto"/>
        </w:rPr>
        <w:t>%).</w:t>
      </w:r>
    </w:p>
    <w:p w:rsidR="00E91E05" w:rsidRDefault="00E91E05" w:rsidP="00665B4F">
      <w:pPr>
        <w:pStyle w:val="NoSpacing"/>
        <w:jc w:val="both"/>
        <w:rPr>
          <w:b/>
          <w:i w:val="0"/>
          <w:color w:val="auto"/>
        </w:rPr>
      </w:pPr>
    </w:p>
    <w:p w:rsidR="00E91E05" w:rsidRDefault="00E91E05" w:rsidP="00665B4F">
      <w:pPr>
        <w:pStyle w:val="NoSpacing"/>
        <w:jc w:val="both"/>
        <w:rPr>
          <w:b/>
          <w:i w:val="0"/>
          <w:color w:val="auto"/>
        </w:rPr>
      </w:pPr>
    </w:p>
    <w:p w:rsidR="00195FAF" w:rsidRPr="00665B4F" w:rsidRDefault="00665B4F" w:rsidP="00665B4F">
      <w:pPr>
        <w:pStyle w:val="NoSpacing"/>
        <w:jc w:val="both"/>
        <w:rPr>
          <w:b/>
          <w:i w:val="0"/>
          <w:color w:val="auto"/>
        </w:rPr>
      </w:pPr>
      <w:r w:rsidRPr="00665B4F">
        <w:rPr>
          <w:b/>
          <w:i w:val="0"/>
          <w:color w:val="auto"/>
        </w:rPr>
        <w:lastRenderedPageBreak/>
        <w:t xml:space="preserve">VIII </w:t>
      </w:r>
      <w:r w:rsidRPr="00665B4F">
        <w:rPr>
          <w:b/>
          <w:i w:val="0"/>
          <w:color w:val="auto"/>
        </w:rPr>
        <w:tab/>
        <w:t>Koje kanale preferirate za informisanje o aktivnostima i ponudi opštine Tivat za lokalno stanovništvo i goste?</w:t>
      </w:r>
    </w:p>
    <w:p w:rsidR="00195FAF" w:rsidRPr="00665B4F" w:rsidRDefault="00195FAF" w:rsidP="00195FAF">
      <w:pPr>
        <w:pStyle w:val="NoSpacing"/>
        <w:rPr>
          <w:bCs/>
          <w:i w:val="0"/>
          <w:color w:val="auto"/>
        </w:rPr>
      </w:pPr>
    </w:p>
    <w:p w:rsidR="00237146" w:rsidRPr="00195FAF" w:rsidRDefault="00237146" w:rsidP="00237146">
      <w:pPr>
        <w:pStyle w:val="NoSpacing"/>
        <w:rPr>
          <w:b/>
          <w:i w:val="0"/>
          <w:color w:val="auto"/>
        </w:rPr>
      </w:pPr>
      <w:r w:rsidRPr="0095136C">
        <w:rPr>
          <w:b/>
          <w:i w:val="0"/>
          <w:color w:val="auto"/>
        </w:rPr>
        <w:t xml:space="preserve">Po godinama starosti </w:t>
      </w:r>
      <w:r>
        <w:rPr>
          <w:b/>
          <w:i w:val="0"/>
          <w:color w:val="auto"/>
        </w:rPr>
        <w:t>–</w:t>
      </w:r>
      <w:r w:rsidRPr="0095136C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(</w:t>
      </w:r>
      <w:r w:rsidRPr="0095136C">
        <w:rPr>
          <w:b/>
          <w:i w:val="0"/>
          <w:color w:val="auto"/>
        </w:rPr>
        <w:t>u %):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03"/>
        <w:gridCol w:w="1227"/>
        <w:gridCol w:w="1560"/>
        <w:gridCol w:w="1559"/>
        <w:gridCol w:w="1417"/>
        <w:gridCol w:w="1134"/>
        <w:gridCol w:w="1418"/>
      </w:tblGrid>
      <w:tr w:rsidR="00237146" w:rsidRPr="00B5362B" w:rsidTr="007C3C7F">
        <w:tc>
          <w:tcPr>
            <w:tcW w:w="1603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27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proofErr w:type="gramStart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www</w:t>
            </w:r>
            <w:proofErr w:type="gramEnd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. tivat.travel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proofErr w:type="gramStart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www</w:t>
            </w:r>
            <w:proofErr w:type="gramEnd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. opstinativat.me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 xml:space="preserve">Viber zajednica Opštine Tivat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Lokalni infor. portali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>
              <w:rPr>
                <w:b/>
                <w:bCs/>
                <w:i w:val="0"/>
                <w:color w:val="auto"/>
                <w:sz w:val="20"/>
                <w:szCs w:val="20"/>
              </w:rPr>
              <w:t>Štampani mediji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37146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>
              <w:rPr>
                <w:b/>
                <w:bCs/>
                <w:i w:val="0"/>
                <w:color w:val="auto"/>
                <w:sz w:val="20"/>
                <w:szCs w:val="20"/>
              </w:rPr>
              <w:t>Facebook, Instagram i sl.</w:t>
            </w:r>
          </w:p>
        </w:tc>
      </w:tr>
      <w:tr w:rsidR="00237146" w:rsidTr="007C3C7F">
        <w:tc>
          <w:tcPr>
            <w:tcW w:w="1603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18 – 29 g.</w:t>
            </w:r>
          </w:p>
        </w:tc>
        <w:tc>
          <w:tcPr>
            <w:tcW w:w="122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4,3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3,6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8,6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1,0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12,1</w:t>
            </w:r>
          </w:p>
        </w:tc>
      </w:tr>
      <w:tr w:rsidR="00237146" w:rsidTr="007C3C7F">
        <w:tc>
          <w:tcPr>
            <w:tcW w:w="1603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30 – 45 g.</w:t>
            </w:r>
          </w:p>
        </w:tc>
        <w:tc>
          <w:tcPr>
            <w:tcW w:w="122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5,1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11,5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5,7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15,0</w:t>
            </w:r>
          </w:p>
        </w:tc>
      </w:tr>
      <w:tr w:rsidR="00237146" w:rsidTr="007C3C7F">
        <w:tc>
          <w:tcPr>
            <w:tcW w:w="1603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Od 46 – 60 g.</w:t>
            </w:r>
          </w:p>
        </w:tc>
        <w:tc>
          <w:tcPr>
            <w:tcW w:w="122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3,0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2,1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3,6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2,2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1,0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5,2</w:t>
            </w:r>
          </w:p>
        </w:tc>
      </w:tr>
      <w:tr w:rsidR="00237146" w:rsidTr="007C3C7F">
        <w:tc>
          <w:tcPr>
            <w:tcW w:w="1603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BA3303">
              <w:rPr>
                <w:bCs/>
                <w:i w:val="0"/>
                <w:color w:val="auto"/>
              </w:rPr>
              <w:t>Preko 60 god.</w:t>
            </w:r>
          </w:p>
        </w:tc>
        <w:tc>
          <w:tcPr>
            <w:tcW w:w="122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0,5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0,5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37146" w:rsidRPr="00B5362B" w:rsidTr="007C3C7F">
        <w:tc>
          <w:tcPr>
            <w:tcW w:w="1603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24,0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7146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37146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33,1</w:t>
            </w:r>
          </w:p>
        </w:tc>
      </w:tr>
    </w:tbl>
    <w:p w:rsidR="00237146" w:rsidRPr="00D921D9" w:rsidRDefault="00237146" w:rsidP="00237146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 xml:space="preserve"> </w:t>
      </w:r>
      <w:r w:rsidRPr="0095136C">
        <w:rPr>
          <w:b/>
          <w:i w:val="0"/>
          <w:color w:val="auto"/>
        </w:rPr>
        <w:t xml:space="preserve">Po mjestu stanovanja </w:t>
      </w:r>
      <w:r>
        <w:rPr>
          <w:b/>
          <w:i w:val="0"/>
          <w:color w:val="auto"/>
        </w:rPr>
        <w:t>–</w:t>
      </w:r>
      <w:r w:rsidRPr="0095136C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(</w:t>
      </w:r>
      <w:r w:rsidRPr="0095136C">
        <w:rPr>
          <w:b/>
          <w:i w:val="0"/>
          <w:color w:val="auto"/>
        </w:rPr>
        <w:t>u %):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37"/>
        <w:gridCol w:w="1293"/>
        <w:gridCol w:w="1560"/>
        <w:gridCol w:w="1559"/>
        <w:gridCol w:w="1417"/>
        <w:gridCol w:w="1134"/>
        <w:gridCol w:w="1418"/>
      </w:tblGrid>
      <w:tr w:rsidR="00237146" w:rsidRPr="00B5362B" w:rsidTr="007C3C7F">
        <w:tc>
          <w:tcPr>
            <w:tcW w:w="1537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proofErr w:type="gramStart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www</w:t>
            </w:r>
            <w:proofErr w:type="gramEnd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. tivat.travel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proofErr w:type="gramStart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www</w:t>
            </w:r>
            <w:proofErr w:type="gramEnd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. opstinativat.me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 xml:space="preserve">Viber zajednica Opštine Tivat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Lokalni infor. portali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>
              <w:rPr>
                <w:b/>
                <w:bCs/>
                <w:i w:val="0"/>
                <w:color w:val="auto"/>
                <w:sz w:val="20"/>
                <w:szCs w:val="20"/>
              </w:rPr>
              <w:t>Štampani mediji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37146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>
              <w:rPr>
                <w:b/>
                <w:bCs/>
                <w:i w:val="0"/>
                <w:color w:val="auto"/>
                <w:sz w:val="20"/>
                <w:szCs w:val="20"/>
              </w:rPr>
              <w:t>Facebook, Instagram i sl.</w:t>
            </w:r>
          </w:p>
        </w:tc>
      </w:tr>
      <w:tr w:rsidR="00237146" w:rsidTr="007C3C7F">
        <w:tc>
          <w:tcPr>
            <w:tcW w:w="1537" w:type="dxa"/>
          </w:tcPr>
          <w:p w:rsidR="00237146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Gradiošnica</w:t>
            </w:r>
          </w:p>
        </w:tc>
        <w:tc>
          <w:tcPr>
            <w:tcW w:w="1293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1,3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2,6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1,6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4,2</w:t>
            </w:r>
          </w:p>
        </w:tc>
      </w:tr>
      <w:tr w:rsidR="00237146" w:rsidTr="007C3C7F">
        <w:tc>
          <w:tcPr>
            <w:tcW w:w="1537" w:type="dxa"/>
          </w:tcPr>
          <w:p w:rsidR="00237146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Kalimanj</w:t>
            </w:r>
          </w:p>
        </w:tc>
        <w:tc>
          <w:tcPr>
            <w:tcW w:w="1293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0,5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1,0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1,3</w:t>
            </w:r>
          </w:p>
        </w:tc>
      </w:tr>
      <w:tr w:rsidR="00237146" w:rsidTr="007C3C7F">
        <w:tc>
          <w:tcPr>
            <w:tcW w:w="1537" w:type="dxa"/>
          </w:tcPr>
          <w:p w:rsidR="00237146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6F40BF">
              <w:rPr>
                <w:i w:val="0"/>
                <w:color w:val="auto"/>
                <w:lang w:val="en-GB"/>
              </w:rPr>
              <w:t>Krašići</w:t>
            </w:r>
          </w:p>
        </w:tc>
        <w:tc>
          <w:tcPr>
            <w:tcW w:w="1293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</w:tr>
      <w:tr w:rsidR="00237146" w:rsidTr="007C3C7F">
        <w:tc>
          <w:tcPr>
            <w:tcW w:w="1537" w:type="dxa"/>
          </w:tcPr>
          <w:p w:rsidR="00237146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i w:val="0"/>
                <w:color w:val="auto"/>
                <w:lang w:val="en-GB"/>
              </w:rPr>
              <w:t xml:space="preserve">Krtoli </w:t>
            </w:r>
          </w:p>
        </w:tc>
        <w:tc>
          <w:tcPr>
            <w:tcW w:w="1293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0,5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0,8</w:t>
            </w:r>
          </w:p>
        </w:tc>
      </w:tr>
      <w:tr w:rsidR="00237146" w:rsidRPr="00322F69" w:rsidTr="007C3C7F">
        <w:tc>
          <w:tcPr>
            <w:tcW w:w="1537" w:type="dxa"/>
          </w:tcPr>
          <w:p w:rsidR="00237146" w:rsidRPr="00322F69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Lastva - Seljanovo</w:t>
            </w:r>
          </w:p>
        </w:tc>
        <w:tc>
          <w:tcPr>
            <w:tcW w:w="1293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3,2</w:t>
            </w:r>
          </w:p>
        </w:tc>
        <w:tc>
          <w:tcPr>
            <w:tcW w:w="1560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2,5</w:t>
            </w:r>
          </w:p>
        </w:tc>
        <w:tc>
          <w:tcPr>
            <w:tcW w:w="1559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5,6</w:t>
            </w:r>
          </w:p>
        </w:tc>
        <w:tc>
          <w:tcPr>
            <w:tcW w:w="1417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4,3</w:t>
            </w:r>
          </w:p>
        </w:tc>
        <w:tc>
          <w:tcPr>
            <w:tcW w:w="1134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418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</w:tr>
      <w:tr w:rsidR="00237146" w:rsidRPr="00322F69" w:rsidTr="007C3C7F">
        <w:tc>
          <w:tcPr>
            <w:tcW w:w="1537" w:type="dxa"/>
          </w:tcPr>
          <w:p w:rsidR="00237146" w:rsidRPr="00322F69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Lepetani</w:t>
            </w:r>
          </w:p>
        </w:tc>
        <w:tc>
          <w:tcPr>
            <w:tcW w:w="1293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60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417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134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418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0,6</w:t>
            </w:r>
          </w:p>
        </w:tc>
      </w:tr>
      <w:tr w:rsidR="00237146" w:rsidRPr="00322F69" w:rsidTr="007C3C7F">
        <w:tc>
          <w:tcPr>
            <w:tcW w:w="1537" w:type="dxa"/>
          </w:tcPr>
          <w:p w:rsidR="00237146" w:rsidRPr="00322F69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 w:rsidRPr="00322F69">
              <w:rPr>
                <w:i w:val="0"/>
                <w:color w:val="auto"/>
                <w:lang w:val="en-GB"/>
              </w:rPr>
              <w:t>Tivat Centar</w:t>
            </w:r>
          </w:p>
        </w:tc>
        <w:tc>
          <w:tcPr>
            <w:tcW w:w="1293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8,4</w:t>
            </w:r>
          </w:p>
        </w:tc>
        <w:tc>
          <w:tcPr>
            <w:tcW w:w="1560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6,2</w:t>
            </w:r>
          </w:p>
        </w:tc>
        <w:tc>
          <w:tcPr>
            <w:tcW w:w="1559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13,4</w:t>
            </w:r>
          </w:p>
        </w:tc>
        <w:tc>
          <w:tcPr>
            <w:tcW w:w="1417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6,9</w:t>
            </w:r>
          </w:p>
        </w:tc>
        <w:tc>
          <w:tcPr>
            <w:tcW w:w="1134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418" w:type="dxa"/>
          </w:tcPr>
          <w:p w:rsidR="00237146" w:rsidRPr="00322F69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16,5</w:t>
            </w:r>
          </w:p>
        </w:tc>
      </w:tr>
      <w:tr w:rsidR="00237146" w:rsidRPr="00322F69" w:rsidTr="007C3C7F">
        <w:tc>
          <w:tcPr>
            <w:tcW w:w="1537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322F69">
              <w:rPr>
                <w:b/>
                <w:i w:val="0"/>
                <w:color w:val="auto"/>
                <w:lang w:val="en-GB"/>
              </w:rPr>
              <w:t>Ukupno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24,0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37146" w:rsidRPr="00322F69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33,1</w:t>
            </w:r>
          </w:p>
        </w:tc>
      </w:tr>
    </w:tbl>
    <w:p w:rsidR="00237146" w:rsidRPr="00D921D9" w:rsidRDefault="00237146" w:rsidP="00237146">
      <w:pPr>
        <w:pStyle w:val="NoSpacing"/>
        <w:rPr>
          <w:bCs/>
          <w:i w:val="0"/>
          <w:color w:val="auto"/>
        </w:rPr>
      </w:pPr>
      <w:r>
        <w:rPr>
          <w:b/>
          <w:i w:val="0"/>
          <w:color w:val="auto"/>
        </w:rPr>
        <w:t>P</w:t>
      </w:r>
      <w:r w:rsidRPr="0095136C">
        <w:rPr>
          <w:b/>
          <w:i w:val="0"/>
          <w:color w:val="auto"/>
        </w:rPr>
        <w:t xml:space="preserve">o nivou obrazovanja </w:t>
      </w:r>
      <w:r>
        <w:rPr>
          <w:b/>
          <w:i w:val="0"/>
          <w:color w:val="auto"/>
        </w:rPr>
        <w:t>–</w:t>
      </w:r>
      <w:r w:rsidRPr="0095136C">
        <w:rPr>
          <w:b/>
          <w:i w:val="0"/>
          <w:color w:val="auto"/>
        </w:rPr>
        <w:t xml:space="preserve"> </w:t>
      </w:r>
      <w:r>
        <w:rPr>
          <w:b/>
          <w:i w:val="0"/>
          <w:color w:val="auto"/>
        </w:rPr>
        <w:t>(</w:t>
      </w:r>
      <w:r w:rsidRPr="0095136C">
        <w:rPr>
          <w:b/>
          <w:i w:val="0"/>
          <w:color w:val="auto"/>
        </w:rPr>
        <w:t>u %):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31"/>
        <w:gridCol w:w="1299"/>
        <w:gridCol w:w="1560"/>
        <w:gridCol w:w="1559"/>
        <w:gridCol w:w="1417"/>
        <w:gridCol w:w="1134"/>
        <w:gridCol w:w="1418"/>
      </w:tblGrid>
      <w:tr w:rsidR="00237146" w:rsidRPr="00B5362B" w:rsidTr="007C3C7F">
        <w:tc>
          <w:tcPr>
            <w:tcW w:w="1531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rPr>
                <w:b/>
                <w:bCs/>
                <w:i w:val="0"/>
                <w:color w:val="auto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proofErr w:type="gramStart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www</w:t>
            </w:r>
            <w:proofErr w:type="gramEnd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. tivat.travel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proofErr w:type="gramStart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www</w:t>
            </w:r>
            <w:proofErr w:type="gramEnd"/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. opstinativat.me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 xml:space="preserve">Viber zajednica Opštine Tivat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 w:rsidRPr="001F5EAB">
              <w:rPr>
                <w:b/>
                <w:bCs/>
                <w:i w:val="0"/>
                <w:color w:val="auto"/>
                <w:sz w:val="20"/>
                <w:szCs w:val="20"/>
              </w:rPr>
              <w:t>Lokalni infor. portali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7146" w:rsidRPr="001F5EA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>
              <w:rPr>
                <w:b/>
                <w:bCs/>
                <w:i w:val="0"/>
                <w:color w:val="auto"/>
                <w:sz w:val="20"/>
                <w:szCs w:val="20"/>
              </w:rPr>
              <w:t>Štampani mediji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37146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  <w:sz w:val="20"/>
                <w:szCs w:val="20"/>
              </w:rPr>
            </w:pPr>
            <w:r>
              <w:rPr>
                <w:b/>
                <w:bCs/>
                <w:i w:val="0"/>
                <w:color w:val="auto"/>
                <w:sz w:val="20"/>
                <w:szCs w:val="20"/>
              </w:rPr>
              <w:t>Facebook, Instagram i sl.</w:t>
            </w:r>
          </w:p>
        </w:tc>
      </w:tr>
      <w:tr w:rsidR="00237146" w:rsidTr="007C3C7F">
        <w:tc>
          <w:tcPr>
            <w:tcW w:w="1531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Osnovna škola</w:t>
            </w:r>
          </w:p>
        </w:tc>
        <w:tc>
          <w:tcPr>
            <w:tcW w:w="129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</w:tr>
      <w:tr w:rsidR="00237146" w:rsidTr="007C3C7F">
        <w:tc>
          <w:tcPr>
            <w:tcW w:w="1531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Srednja škola</w:t>
            </w:r>
          </w:p>
        </w:tc>
        <w:tc>
          <w:tcPr>
            <w:tcW w:w="129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3,6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3,8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6,5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4,0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1,2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9,6</w:t>
            </w:r>
          </w:p>
        </w:tc>
      </w:tr>
      <w:tr w:rsidR="00237146" w:rsidTr="007C3C7F">
        <w:tc>
          <w:tcPr>
            <w:tcW w:w="1531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Viša škola</w:t>
            </w:r>
          </w:p>
        </w:tc>
        <w:tc>
          <w:tcPr>
            <w:tcW w:w="129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2,1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1,7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3,1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1,6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1,0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4,3</w:t>
            </w:r>
          </w:p>
        </w:tc>
      </w:tr>
      <w:tr w:rsidR="00237146" w:rsidTr="007C3C7F">
        <w:tc>
          <w:tcPr>
            <w:tcW w:w="1531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Fakultet ili više</w:t>
            </w:r>
          </w:p>
        </w:tc>
        <w:tc>
          <w:tcPr>
            <w:tcW w:w="129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8,2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5,4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13,9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8,3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1,4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18,9</w:t>
            </w:r>
          </w:p>
        </w:tc>
      </w:tr>
      <w:tr w:rsidR="00237146" w:rsidTr="007C3C7F">
        <w:tc>
          <w:tcPr>
            <w:tcW w:w="1531" w:type="dxa"/>
          </w:tcPr>
          <w:p w:rsidR="00237146" w:rsidRPr="00BA3303" w:rsidRDefault="00237146" w:rsidP="007C3C7F">
            <w:pPr>
              <w:pStyle w:val="NoSpacing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Ne želim da odgovorim</w:t>
            </w:r>
          </w:p>
        </w:tc>
        <w:tc>
          <w:tcPr>
            <w:tcW w:w="129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560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0,3</w:t>
            </w:r>
          </w:p>
        </w:tc>
        <w:tc>
          <w:tcPr>
            <w:tcW w:w="1559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0,4</w:t>
            </w:r>
          </w:p>
        </w:tc>
        <w:tc>
          <w:tcPr>
            <w:tcW w:w="1417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  <w:tc>
          <w:tcPr>
            <w:tcW w:w="1134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0,0</w:t>
            </w:r>
          </w:p>
        </w:tc>
        <w:tc>
          <w:tcPr>
            <w:tcW w:w="1418" w:type="dxa"/>
          </w:tcPr>
          <w:p w:rsidR="00237146" w:rsidRDefault="00237146" w:rsidP="007C3C7F">
            <w:pPr>
              <w:pStyle w:val="NoSpacing"/>
              <w:jc w:val="center"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0,1</w:t>
            </w:r>
          </w:p>
        </w:tc>
      </w:tr>
      <w:tr w:rsidR="00237146" w:rsidRPr="00B5362B" w:rsidTr="007C3C7F">
        <w:tc>
          <w:tcPr>
            <w:tcW w:w="1531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rPr>
                <w:b/>
                <w:i w:val="0"/>
                <w:color w:val="auto"/>
                <w:lang w:val="en-GB"/>
              </w:rPr>
            </w:pPr>
            <w:r w:rsidRPr="00B5362B">
              <w:rPr>
                <w:b/>
                <w:i w:val="0"/>
                <w:color w:val="auto"/>
                <w:lang w:val="en-GB"/>
              </w:rPr>
              <w:t>Ukupno</w:t>
            </w:r>
            <w:r>
              <w:rPr>
                <w:b/>
                <w:i w:val="0"/>
                <w:color w:val="auto"/>
                <w:lang w:val="en-GB"/>
              </w:rPr>
              <w:t>: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11,3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24,0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14,0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3,6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37146" w:rsidRPr="00B5362B" w:rsidRDefault="00237146" w:rsidP="007C3C7F">
            <w:pPr>
              <w:pStyle w:val="NoSpacing"/>
              <w:jc w:val="center"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33,1</w:t>
            </w:r>
          </w:p>
        </w:tc>
      </w:tr>
    </w:tbl>
    <w:p w:rsidR="00E91E05" w:rsidRDefault="00DA4737" w:rsidP="00DA4737">
      <w:pPr>
        <w:pStyle w:val="NoSpacing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lastRenderedPageBreak/>
        <w:t>Iz navedenih odgovora možemo zaključiti da lokalno stanovništvo naše opštine podjednako koristi sve kanale informisanja o turističkoj ponudi Tivta. Očekivano, najmanje koriste društvene mreže građani preko 60 godina starosti</w:t>
      </w:r>
      <w:r w:rsidR="008800F5">
        <w:rPr>
          <w:bCs/>
          <w:i w:val="0"/>
          <w:color w:val="auto"/>
        </w:rPr>
        <w:t>.</w:t>
      </w:r>
    </w:p>
    <w:p w:rsidR="00DA4737" w:rsidRDefault="00DA4737" w:rsidP="00DA4737">
      <w:pPr>
        <w:pStyle w:val="NoSpacing"/>
        <w:jc w:val="both"/>
        <w:rPr>
          <w:bCs/>
          <w:i w:val="0"/>
          <w:color w:val="auto"/>
        </w:rPr>
      </w:pPr>
    </w:p>
    <w:p w:rsidR="005111DA" w:rsidRPr="005111DA" w:rsidRDefault="005111DA" w:rsidP="005111DA">
      <w:pPr>
        <w:pStyle w:val="NoSpacing"/>
        <w:jc w:val="center"/>
        <w:rPr>
          <w:b/>
          <w:bCs/>
          <w:i w:val="0"/>
          <w:color w:val="auto"/>
        </w:rPr>
      </w:pPr>
      <w:r w:rsidRPr="005111DA">
        <w:rPr>
          <w:b/>
          <w:bCs/>
          <w:i w:val="0"/>
          <w:color w:val="auto"/>
        </w:rPr>
        <w:t>KVALITATIVNA ANALIZA</w:t>
      </w:r>
    </w:p>
    <w:p w:rsidR="005111DA" w:rsidRPr="00E91E05" w:rsidRDefault="005111DA" w:rsidP="00DA4737">
      <w:pPr>
        <w:pStyle w:val="NoSpacing"/>
        <w:jc w:val="both"/>
        <w:rPr>
          <w:bCs/>
          <w:i w:val="0"/>
          <w:color w:val="auto"/>
        </w:rPr>
      </w:pPr>
    </w:p>
    <w:p w:rsidR="00237146" w:rsidRPr="003C7E6C" w:rsidRDefault="00237146" w:rsidP="003C7E6C">
      <w:pPr>
        <w:jc w:val="both"/>
        <w:rPr>
          <w:color w:val="auto"/>
        </w:rPr>
      </w:pPr>
      <w:r w:rsidRPr="003C7E6C">
        <w:rPr>
          <w:color w:val="auto"/>
        </w:rPr>
        <w:t xml:space="preserve">Kao što smo ranije napomjenuli u upitniku smo ostavili prostor za iznošenje dodatnih utisaka, komentara, sugestija </w:t>
      </w:r>
      <w:proofErr w:type="gramStart"/>
      <w:r w:rsidRPr="003C7E6C">
        <w:rPr>
          <w:color w:val="auto"/>
        </w:rPr>
        <w:t>ili</w:t>
      </w:r>
      <w:proofErr w:type="gramEnd"/>
      <w:r w:rsidRPr="003C7E6C">
        <w:rPr>
          <w:color w:val="auto"/>
        </w:rPr>
        <w:t xml:space="preserve"> primjedbi </w:t>
      </w:r>
      <w:r w:rsidR="00A07B34" w:rsidRPr="003C7E6C">
        <w:rPr>
          <w:color w:val="auto"/>
        </w:rPr>
        <w:t>lokalnog stanovništva</w:t>
      </w:r>
      <w:r w:rsidRPr="003C7E6C">
        <w:rPr>
          <w:color w:val="auto"/>
        </w:rPr>
        <w:t xml:space="preserve">, čija analiza predstavlja značajan segment ove ankete. Broj </w:t>
      </w:r>
      <w:r w:rsidR="00171320">
        <w:rPr>
          <w:color w:val="auto"/>
        </w:rPr>
        <w:t>anketiranih građana</w:t>
      </w:r>
      <w:r w:rsidRPr="003C7E6C">
        <w:rPr>
          <w:color w:val="auto"/>
        </w:rPr>
        <w:t xml:space="preserve"> koji su imali potrebu da „nešto dodaju</w:t>
      </w:r>
      <w:proofErr w:type="gramStart"/>
      <w:r w:rsidRPr="003C7E6C">
        <w:rPr>
          <w:color w:val="auto"/>
        </w:rPr>
        <w:t>“ je</w:t>
      </w:r>
      <w:proofErr w:type="gramEnd"/>
      <w:r w:rsidRPr="003C7E6C">
        <w:rPr>
          <w:color w:val="auto"/>
        </w:rPr>
        <w:t xml:space="preserve"> </w:t>
      </w:r>
      <w:r w:rsidR="003C7E6C" w:rsidRPr="003C7E6C">
        <w:rPr>
          <w:color w:val="auto"/>
        </w:rPr>
        <w:t>170</w:t>
      </w:r>
      <w:r w:rsidRPr="003C7E6C">
        <w:rPr>
          <w:color w:val="auto"/>
        </w:rPr>
        <w:t xml:space="preserve">, ili </w:t>
      </w:r>
      <w:r w:rsidR="003C7E6C" w:rsidRPr="003C7E6C">
        <w:rPr>
          <w:color w:val="auto"/>
        </w:rPr>
        <w:t>48</w:t>
      </w:r>
      <w:r w:rsidRPr="003C7E6C">
        <w:rPr>
          <w:color w:val="auto"/>
        </w:rPr>
        <w:t xml:space="preserve"> %</w:t>
      </w:r>
      <w:r w:rsidR="00171320">
        <w:rPr>
          <w:color w:val="auto"/>
        </w:rPr>
        <w:t xml:space="preserve"> ukupno anketirani</w:t>
      </w:r>
      <w:r w:rsidRPr="003C7E6C">
        <w:rPr>
          <w:color w:val="auto"/>
        </w:rPr>
        <w:t xml:space="preserve">. </w:t>
      </w:r>
      <w:r w:rsidR="003C7E6C">
        <w:rPr>
          <w:color w:val="auto"/>
        </w:rPr>
        <w:t>U nastavku iznosimo predloge i primjedbe koje su građani iskazali popunjavanjem ankete uz napomenu da se neki odgovori ponavljaju</w:t>
      </w:r>
      <w:r w:rsidR="00DA4737">
        <w:rPr>
          <w:color w:val="auto"/>
        </w:rPr>
        <w:t>. K</w:t>
      </w:r>
      <w:r w:rsidR="00C31989">
        <w:rPr>
          <w:color w:val="auto"/>
        </w:rPr>
        <w:t xml:space="preserve">ao </w:t>
      </w:r>
      <w:proofErr w:type="gramStart"/>
      <w:r w:rsidR="00C31989">
        <w:rPr>
          <w:color w:val="auto"/>
        </w:rPr>
        <w:t>npr</w:t>
      </w:r>
      <w:proofErr w:type="gramEnd"/>
      <w:r w:rsidR="00C31989">
        <w:rPr>
          <w:color w:val="auto"/>
        </w:rPr>
        <w:t>.</w:t>
      </w:r>
      <w:r w:rsidR="00DA4737">
        <w:rPr>
          <w:color w:val="auto"/>
        </w:rPr>
        <w:t xml:space="preserve"> </w:t>
      </w:r>
      <w:proofErr w:type="gramStart"/>
      <w:r w:rsidR="00DA4737">
        <w:rPr>
          <w:color w:val="auto"/>
        </w:rPr>
        <w:t>ponavljaju</w:t>
      </w:r>
      <w:proofErr w:type="gramEnd"/>
      <w:r w:rsidR="00DA4737">
        <w:rPr>
          <w:color w:val="auto"/>
        </w:rPr>
        <w:t xml:space="preserve"> se odgovori</w:t>
      </w:r>
      <w:r w:rsidR="00C31989">
        <w:rPr>
          <w:color w:val="auto"/>
        </w:rPr>
        <w:t xml:space="preserve"> o aktivnom turizmu</w:t>
      </w:r>
      <w:r w:rsidR="008800F5">
        <w:rPr>
          <w:color w:val="auto"/>
        </w:rPr>
        <w:t xml:space="preserve"> kojih imamo </w:t>
      </w:r>
      <w:r w:rsidR="00C31989">
        <w:rPr>
          <w:color w:val="auto"/>
        </w:rPr>
        <w:t>oko 9%, o kulturnom turizmu 3%</w:t>
      </w:r>
      <w:r w:rsidR="00EB68FC">
        <w:rPr>
          <w:color w:val="auto"/>
        </w:rPr>
        <w:t xml:space="preserve">, a o ruralnoj i gastro ponudi oko 7% anketiranih građana je predložilo da se ta ponuda treba više razvijati. </w:t>
      </w:r>
    </w:p>
    <w:p w:rsidR="00C26802" w:rsidRPr="00564B27" w:rsidRDefault="002B1BE2" w:rsidP="00564B27">
      <w:pPr>
        <w:pStyle w:val="NoSpacing"/>
        <w:jc w:val="both"/>
        <w:rPr>
          <w:b/>
          <w:i w:val="0"/>
          <w:color w:val="auto"/>
        </w:rPr>
      </w:pPr>
      <w:r w:rsidRPr="002B1BE2">
        <w:rPr>
          <w:b/>
          <w:i w:val="0"/>
          <w:color w:val="auto"/>
        </w:rPr>
        <w:t>IX Koju vrstu ponude bi po vašem mišljenju trebalo razvijati (i drugi komentari)?</w:t>
      </w:r>
    </w:p>
    <w:tbl>
      <w:tblPr>
        <w:tblW w:w="90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805601">
              <w:rPr>
                <w:color w:val="auto"/>
              </w:rPr>
              <w:t>Aktivni odmor</w:t>
            </w:r>
            <w:r w:rsidR="008800F5">
              <w:rPr>
                <w:color w:val="auto"/>
              </w:rPr>
              <w:t xml:space="preserve"> </w:t>
            </w:r>
            <w:r w:rsidRPr="00805601">
              <w:rPr>
                <w:color w:val="auto"/>
              </w:rPr>
              <w:t>(sportski, planinarski, eko, kongresni turizam) od oktobra do maja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Aktivni turizam, ruralni turizam, sportski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Aktivni turizam, turizam u prirodi, promocija i očuvanje kulturne i istorijske baštine ovog područja, gastro turizam, sportski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805601" w:rsidP="008800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A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partmanski smje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taj visokih kategorija, ponuda kulturnih sadr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aja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8800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Arheologija, pos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j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ete lokalitet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a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, restauracija tvrđave u okolini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805601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B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iciklizam i bolja mreža autobuskog saobraćaja za Plave Horizonte, Luštica bay i Oblatno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8800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Bioskope i pozori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ta i u zimskom periodu ...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8800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Bolje uklju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ivanje lokalne zajedn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ic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u turizam i razvoj mjesnih zajednica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Definitivno kulturu. Razvijati dodatno i podržati Purgatorije i World Music Festival Tivat. Takođe osmišljavati nove kulturne manifestacije jer je to nešto što Tivtu fali.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8800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Definitivno su to sportski</w:t>
            </w:r>
            <w:r w:rsidR="00805601">
              <w:rPr>
                <w:rFonts w:eastAsia="Times New Roman"/>
                <w:color w:val="auto"/>
                <w:lang w:val="en-GB" w:eastAsia="en-GB"/>
              </w:rPr>
              <w:t xml:space="preserve"> i kulturno istorijski turizam.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smatram da treba raditi na o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ivljavanju velikog gradskog parka, kao i uvo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đ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enje 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gradskog prevoza kroz cijelu opš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tinu (poku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šati sa električ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nim vozilima preko evropskih fondova)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8800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Definivno pla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e, jedina javna gradska pla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 ima zabranjen pristup za lokalno stanovni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štvo zbog hotela La Roche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koja je prazna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i gradska pla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 ispred Hotela 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P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alm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 xml:space="preserve">a </w:t>
            </w:r>
            <w:proofErr w:type="gramStart"/>
            <w:r w:rsidR="008800F5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="008800F5">
              <w:rPr>
                <w:rFonts w:eastAsia="Times New Roman"/>
                <w:color w:val="auto"/>
                <w:lang w:val="en-GB" w:eastAsia="en-GB"/>
              </w:rPr>
              <w:t xml:space="preserve"> 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utom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tj pjeskom. Kvari ono najljep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jer je to ipak centar grada. 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sami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ste naveli u anketi pitanja za saobra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ajni prevoz do okolnih pla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 bukvalno i ne postoji. Tu gubimo dosta. Mada sada smo svakako u 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orsokaku zvanom Covid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a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.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Vi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samo nastavite svoj posao koji dobro radite i nastavite zimsku bajku 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im ovo ludilo pro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đ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e. Srda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an pozdrav.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805601" w:rsidP="008800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D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nevnu zabavu za obilazak grada jer nisu svi na pla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>Doživljaj Gornje Lastve, šetnja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Ekološki turizam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Etno turizam, Glamping i neš</w:t>
            </w:r>
            <w:r w:rsidR="008800F5">
              <w:rPr>
                <w:rFonts w:eastAsia="Times New Roman"/>
                <w:color w:val="auto"/>
                <w:lang w:val="en-GB" w:eastAsia="en-GB"/>
              </w:rPr>
              <w:t>to za šire narodne mase i srednj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sloj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Fokus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kulturnom, kvalitetnom i luksuznom turizmu. Tivat treba da bude pre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finjena destinacija, a ne sledeć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 Budva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ili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Sutomore.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805601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G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astro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Gastronomiju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E2750E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Gradnja fudbalskih terena za pripremu fudbalera pred novu sezonu. Kad mo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A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ntalija mož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emo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 i mi jer imamo vrhunsku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 xml:space="preserve"> klimu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Hiking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E2750E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Hotelijerstvo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inverstitori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privreda.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Najveci problem izmišljene novinarske kuće koje 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re laž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ne informacije.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Grad treb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a da napreduje radujemo se završ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etku radova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pr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ojektu Boka Place koji ima odlič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nu koncepciju.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Na na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u 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alost svaki projekat predugo traje.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Nadam se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da </w:t>
            </w:r>
            <w:proofErr w:type="gramStart"/>
            <w:r w:rsidR="00E2750E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se </w:t>
            </w:r>
            <w:r w:rsidR="00E2750E" w:rsidRPr="00805601">
              <w:rPr>
                <w:rFonts w:eastAsia="Times New Roman"/>
                <w:color w:val="auto"/>
                <w:lang w:val="en-GB" w:eastAsia="en-GB"/>
              </w:rPr>
              <w:t xml:space="preserve">ljudi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promjenit i pri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hvatiti da treba da napredujemo.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Pozivam sve mlade ljude da budu odgovorni i vrijedni.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 xml:space="preserve"> Imamo naljepš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 grad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svijetu.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Instagram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E2750E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Kadrovi u ko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munalnoj policiji, MUP da radi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u kori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st gradjana umjesto sto se ponašaju nadmeno i selektivno piš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u kazne, utjeruju strah kada bismo trebali zbog 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njih da se osjeć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amo sigurnijim.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Kako veliki broj kruzera pristiže u Kotor, možemo povećati njihov dolazak u naš grad izgradnjom terminala za kruzere, obzirom da najveći gaz iznosi 9-10m nije nemoguć projekat, imajući u vidu da je najveći jedrenjak-jahta već boravio u Porto Montenegru,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gazom od 8m.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E2750E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Kongresni, kulturni i sportski turizam. 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Pred sezonu i post sezonu. Sadrž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aji i a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ktivnosti vezani za lokalne običaje i način 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ota u kojima bi gosti aktivno uč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stvovali i ujedno už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ivali. Male lokalne scene i javni prostori </w:t>
            </w:r>
            <w:proofErr w:type="gramStart"/>
            <w:r w:rsidR="00E2750E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="00E2750E">
              <w:rPr>
                <w:rFonts w:eastAsia="Times New Roman"/>
                <w:color w:val="auto"/>
                <w:lang w:val="en-GB" w:eastAsia="en-GB"/>
              </w:rPr>
              <w:t xml:space="preserve"> kojima bi se organizovala dešavanja a u kojim bi uč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es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imala lokalna omladina.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E2750E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Koriš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tenje prirodnih resursa i transformacija pri</w:t>
            </w:r>
            <w:r>
              <w:rPr>
                <w:rFonts w:eastAsia="Times New Roman"/>
                <w:color w:val="auto"/>
                <w:lang w:val="en-GB" w:eastAsia="en-GB"/>
              </w:rPr>
              <w:t>rdnih energija, smanjenje potroš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nje kompletne, legalizacija i uzgoj kanabisa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Kultura, zabavne manifestacije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E2750E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Kulturna događ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anja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E2750E" w:rsidP="00E2750E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Kulturni sadrž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aj podi</w:t>
            </w:r>
            <w:r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</w:t>
            </w:r>
            <w:r>
              <w:rPr>
                <w:rFonts w:eastAsia="Times New Roman"/>
                <w:color w:val="auto"/>
                <w:lang w:val="en-GB" w:eastAsia="en-GB"/>
              </w:rPr>
              <w:t xml:space="preserve"> na 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ve</w:t>
            </w:r>
            <w:r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 nivo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K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ulturni, zabavni događaji za najmlađ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Kulturnu ponudu i sport na vodi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Kulturnu ponudu, koja je prethodnih godina bila poprilično bogata.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E2750E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>Kupalisni turizam. Obli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nje pla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mor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aju da se srede i da de riješ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pitanje odlaganja kanal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izacije u iste. Kalardovo, Bonić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i, 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Župa, Rač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ica, M</w:t>
            </w:r>
            <w:r w:rsidR="00E2750E">
              <w:rPr>
                <w:rFonts w:eastAsia="Times New Roman"/>
                <w:color w:val="auto"/>
                <w:lang w:val="en-GB" w:eastAsia="en-GB"/>
              </w:rPr>
              <w:t>arina, Belani. Imamo toliko plaž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 ne zna se koja je prljavija.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Kupališta, povećati broj pučkih fešti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E2750E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Kvalitetne sadrž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aje za mlade. Jedino </w:t>
            </w:r>
            <w:r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to imaju u ponudi su kafane. Pored dostupnih sportskih </w:t>
            </w:r>
            <w:r>
              <w:rPr>
                <w:rFonts w:eastAsia="Times New Roman"/>
                <w:color w:val="auto"/>
                <w:lang w:val="en-GB" w:eastAsia="en-GB"/>
              </w:rPr>
              <w:t>aktivnosti koje im treba približ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iti i </w:t>
            </w:r>
            <w:r>
              <w:rPr>
                <w:rFonts w:eastAsia="Times New Roman"/>
                <w:color w:val="auto"/>
                <w:lang w:val="en-GB" w:eastAsia="en-GB"/>
              </w:rPr>
              <w:t xml:space="preserve">raditi </w:t>
            </w:r>
            <w:proofErr w:type="gramStart"/>
            <w:r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>
              <w:rPr>
                <w:rFonts w:eastAsia="Times New Roman"/>
                <w:color w:val="auto"/>
                <w:lang w:val="en-GB" w:eastAsia="en-GB"/>
              </w:rPr>
              <w:t xml:space="preserve"> promociji takvih sadrž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aja, ponuda treba da sadr</w:t>
            </w:r>
            <w:r>
              <w:rPr>
                <w:rFonts w:eastAsia="Times New Roman"/>
                <w:color w:val="auto"/>
                <w:lang w:val="en-GB" w:eastAsia="en-GB"/>
              </w:rPr>
              <w:t>ži i besplatne sadrž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aje na javnim prostorima oko kojih bi se mla</w:t>
            </w:r>
            <w:r>
              <w:rPr>
                <w:rFonts w:eastAsia="Times New Roman"/>
                <w:color w:val="auto"/>
                <w:lang w:val="en-GB" w:eastAsia="en-GB"/>
              </w:rPr>
              <w:t>di okupljali na interaktivan nač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in i svakako bez slu</w:t>
            </w:r>
            <w:r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enja al</w:t>
            </w:r>
            <w:r>
              <w:rPr>
                <w:rFonts w:eastAsia="Times New Roman"/>
                <w:color w:val="auto"/>
                <w:lang w:val="en-GB" w:eastAsia="en-GB"/>
              </w:rPr>
              <w:t>kohola. Sportske terene, igrališ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ta za buće su kapacit za o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r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ganizaciju sadra</w:t>
            </w:r>
            <w:r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aja. Ponuda aktivnosti </w:t>
            </w:r>
            <w:r>
              <w:rPr>
                <w:rFonts w:eastAsia="Times New Roman"/>
                <w:color w:val="auto"/>
                <w:lang w:val="en-GB" w:eastAsia="en-GB"/>
              </w:rPr>
              <w:t>za djecu je takodje siromaš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na. I svakako periodi u pred i pod sezoni su aduti koje treba promovisati za kongresni i sportski turizam. Treba nastaviti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razvojem kulturnog turizma u saradnji sa Centrom za kulturu, Muzejom i galerijom Tivat</w:t>
            </w:r>
            <w:r>
              <w:rPr>
                <w:rFonts w:eastAsia="Times New Roman"/>
                <w:color w:val="auto"/>
                <w:lang w:val="en-GB" w:eastAsia="en-GB"/>
              </w:rPr>
              <w:t>, te raditi na formiranju pozoriš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ta. Sportski centar i njegova rekonstrukcija je neupitno neophodan</w:t>
            </w:r>
            <w:r>
              <w:rPr>
                <w:rFonts w:eastAsia="Times New Roman"/>
                <w:color w:val="auto"/>
                <w:lang w:val="en-GB" w:eastAsia="en-GB"/>
              </w:rPr>
              <w:t>a i za turistič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ku ponudu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ali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za dobrobit lokalnog stavnovni</w:t>
            </w:r>
            <w:r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tva. Pogotovo van sezone neophodan je bazen radi razvoja sportskog tu</w:t>
            </w:r>
            <w:r>
              <w:rPr>
                <w:rFonts w:eastAsia="Times New Roman"/>
                <w:color w:val="auto"/>
                <w:lang w:val="en-GB" w:eastAsia="en-GB"/>
              </w:rPr>
              <w:t xml:space="preserve">rizma </w:t>
            </w:r>
            <w:proofErr w:type="gramStart"/>
            <w:r>
              <w:rPr>
                <w:rFonts w:eastAsia="Times New Roman"/>
                <w:color w:val="auto"/>
                <w:lang w:val="en-GB" w:eastAsia="en-GB"/>
              </w:rPr>
              <w:t>ali</w:t>
            </w:r>
            <w:proofErr w:type="gramEnd"/>
            <w:r>
              <w:rPr>
                <w:rFonts w:eastAsia="Times New Roman"/>
                <w:color w:val="auto"/>
                <w:lang w:val="en-GB" w:eastAsia="en-GB"/>
              </w:rPr>
              <w:t xml:space="preserve"> i radi rekreacije i oč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uv</w:t>
            </w:r>
            <w:r>
              <w:rPr>
                <w:rFonts w:eastAsia="Times New Roman"/>
                <w:color w:val="auto"/>
                <w:lang w:val="en-GB" w:eastAsia="en-GB"/>
              </w:rPr>
              <w:t>anja zdravlja lokalnog stanovništva. Uređ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enje pje</w:t>
            </w:r>
            <w:r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>
              <w:rPr>
                <w:rFonts w:eastAsia="Times New Roman"/>
                <w:color w:val="auto"/>
                <w:lang w:val="en-GB" w:eastAsia="en-GB"/>
              </w:rPr>
              <w:t>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kih staza u zale</w:t>
            </w:r>
            <w:r>
              <w:rPr>
                <w:rFonts w:eastAsia="Times New Roman"/>
                <w:color w:val="auto"/>
                <w:lang w:val="en-GB" w:eastAsia="en-GB"/>
              </w:rPr>
              <w:t>đ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u, karte i vodi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 su obavezn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i,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pod hitno!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Legalizovati marihuanu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Lokalno, lokalno, lokalno, gurajmo lokalno zaboga. Bogati smo kao malo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ko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u Evropi po pričama, legendama, svemu i svačemu. Vezivati razne ponude, uvezivati, saradnja javnog i privatnog, komunikacija, pravila, obaveze. Sad je haos,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ali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sam siguran/a da jedino skupa možemo stvoriti ono što nam treba i odgovara.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Manje elitnog, više ruralnog i “običnog”...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Mislim da je Tivat postao grad u kome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nema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ograni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enja u smislu izgradnje objekata treba da se zna gde se grade zgrade a gd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je kuć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e. Konkretno naselje Ma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ina je po meni totalno bez reda po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el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a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da se izgradjuje, ljudi nemaju resenje za parkiranje vozila a ku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su im stare po sto godina. Malo bi op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tina trebala da se pozabavi takvom vrstom problema,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onda zatim da s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 xml:space="preserve">e pozabavi izmetom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ivotinja ne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savesnih vlasnika 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z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tih, pa onda potocima koji su pretvoreni u otpadne vode pa l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j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eti </w:t>
            </w:r>
            <w:r w:rsidR="007C3C7F">
              <w:rPr>
                <w:rFonts w:eastAsia="Times New Roman"/>
                <w:color w:val="auto"/>
                <w:lang w:val="en-GB" w:eastAsia="en-GB"/>
              </w:rPr>
              <w:t>ši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re neprijatne mirise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.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I tako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ima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jos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toga da se doda...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7C3C7F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Mnogo vi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>
              <w:rPr>
                <w:rFonts w:eastAsia="Times New Roman"/>
                <w:color w:val="auto"/>
                <w:lang w:val="en-GB" w:eastAsia="en-GB"/>
              </w:rPr>
              <w:t>e zabavnih sadr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>
              <w:rPr>
                <w:rFonts w:eastAsia="Times New Roman"/>
                <w:color w:val="auto"/>
                <w:lang w:val="en-GB" w:eastAsia="en-GB"/>
              </w:rPr>
              <w:t>aja (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iva muzika,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lokalne fe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te u skladu sa obi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ajima i mediteranskim miljeom) u doba sezonskog dolaska i boravka turista u na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em gradu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Muzičke manifestacije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Na Župi napraviti dječije igralište sa više privremenih objekata koji nude slatkiše, pića za osveženje i sl.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Napraviti plažu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Svetog Roka do Ponte i poređati plažne barove pored ulice jer se ljudi iz prodatih stanova nemaju gdje okupati!!!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em gradu Tivtu treba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etali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te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itavom obalom. Vi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parking mjesta, pove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anje plata u ugostiteljstvu i turizmu,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itava plata preko ra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una! , kao i zapo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ljavanje stru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ne radne snage u privatnom i javnom sektoru. I ne bi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kodilo za mlade neki ozbiljni fakultet da imamo u gradu!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>Nautički turizam, Ruralni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Nema konoba i sličnih mjesta tipičnih za primorski stari dio grada.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Nevjerovatno je da u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,,glavnim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ograni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enjima,, nema nedostatak pla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a!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Nije bitna priroda ponude koliko njen ekološki aspekt da je u potpunosti ispunjen.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No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ne klubove i pla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na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upi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No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ni provod.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Nudistički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D555A0" w:rsidP="00D555A0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 xml:space="preserve">O zagađivanju mora, o izlovu ribe 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i o azilu za </w:t>
            </w:r>
            <w:r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ivotinje.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Obavezno poraditi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razvoju ruralnog turizma i pokušaju revitalizacija austrougarskih tvrđava i uvezivanje u turističku ponudu tokom čitave godine uz organizovanje kulturnih događaja vezanih za promociju knjige.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Obilazak zaleđa, Upoznavanje istorije cijelog grada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Obrazovati stru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 osoblje u restoranima i kaficima, da gosti kad sjednu budu zadovoljni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 xml:space="preserve">.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A, ne s konca i konopca konobari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u, jer nemaju nigdje drugo posla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Očuvanje životne sredine i održivi razvoj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Opg!!!! (Obiteljsko poljoprivredno gospodarstvo)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Op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tina Tivat bi trebala više da se pozabavi pitanjem ponude izleta brodovima koji već godinama privlače turiste iz raznih djelova svijeta. Očekujemo da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će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op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tina podrzati ovu vrstu usluge po kojoj je Ti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>vat postao prepoznatljiv jer do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sada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nja opštinska struktura nije imala sluha za tu djelatnost.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Osloboditi plaže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krimilanaca i tajkuna.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Otvoriti hotele ve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eg kapaciteta sa 4-5* sa potrebnim sad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ajem velnes,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spa... koji bi radili tokom cjele godine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ne samo u ljetnjem periodu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Paninarenje, biciklizam Bokom - ture; ve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isticanje spomenika kulture i znamenutosti Tivta i uklju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ivanje istih u turisti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ku ponudu; vi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turisti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kih vodi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a...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ke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rute, </w:t>
            </w:r>
            <w:proofErr w:type="gramStart"/>
            <w:r w:rsidR="00C61A87">
              <w:rPr>
                <w:rFonts w:eastAsia="Times New Roman"/>
                <w:color w:val="auto"/>
                <w:lang w:val="en-GB" w:eastAsia="en-GB"/>
              </w:rPr>
              <w:t>mesta</w:t>
            </w:r>
            <w:proofErr w:type="gramEnd"/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za kampovanje,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>sports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 turizam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(priprema ekipa iz okolnih drzava, gastro ture...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)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D555A0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Planinarska ponuda po V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rmcu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D555A0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Plaž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Plažne barove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D555A0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Poljoprivredu, smanjiti broj privatnih pla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akt javne pla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na kojima bi bili promoteri za de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avanja u gradu Tivtu, vratiti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upu u op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tinsk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 xml:space="preserve">u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nadle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nost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 xml:space="preserve"> 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napraviti dje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ije igrali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te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za rekreativne sportiste poligon 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jedan kao mini restoran koji bi sav prihod iz istog isao u bud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et op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tine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op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tina onda iz toga pomagala najugro</w:t>
            </w:r>
            <w:r w:rsidR="00D555A0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rnije u Tivtu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0B3185" w:rsidP="00605136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lastRenderedPageBreak/>
              <w:t>P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onuda u okviru sportskih djelatnosti.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M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oratorijum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izgradnju novih objekata.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Ponude zabavnog karaktera,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živa muzika ispred hotela ...restorana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..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br/>
              <w:t>Ponude rekreacije i to prvenstveno u prirodu!!!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Ponudit i uključiti sto vi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malih privrednika i zanatlija ,(nvo)sa svojim proizvodima i običajima striktno sa ovog područja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Ponudu doma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ćih proizvoda posebno organskih,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ponudu turisti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kih atrakcija restauracijom napu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tenih tvr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đ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ava u Boki Kotorskoj,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iscenjem zapu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tenih pje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kih i biciklisti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kih staza,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njegovanjem i odrzavanjem kamenih parapeta pored mora i vra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anje u prethodno stanje,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uredjenjem i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is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enjem malih pla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ica i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žala,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organizovanjem tradicionalnih manifestacija karakteristi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nih za ovo podru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ije kao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npr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>.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karnevala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>,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maskenbala,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festa od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žucenice,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ribarskih veceri , koncerata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(kao sto su koncerti </w:t>
            </w:r>
            <w:r w:rsidR="00605136" w:rsidRPr="00805601">
              <w:rPr>
                <w:rFonts w:eastAsia="Times New Roman"/>
                <w:color w:val="auto"/>
                <w:lang w:val="en-GB" w:eastAsia="en-GB"/>
              </w:rPr>
              <w:t xml:space="preserve">klasicne muzike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 Gornjoj Lastvi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), pjesnickih večeri,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izlo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 xml:space="preserve">žbi.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Ponuditi zele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>ne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povr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ine zasadjene cvije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em ne samo u centru grada nego i ostalim naseljima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(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npr.D.Lastva )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>,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ponuditi mir i ti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inu nakon 22 sata odr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avanjem javnog reda i mira smanjenjem kapaciteta saobracaja u Donjoj Lastvi.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Treba razmislj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ati o razvoju gastronomskog turizma, medicinskog turizma 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i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kulturnog i ekoturizam.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Popusti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ponude za lokalno stanivništvo (normalna pojava u inostranstvu)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ne plaćamo cijene koje su nabijene ljeti zbog turista.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Potrebno je pro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iriti ponude za dje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ije aktivnosti, bilo za doma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ili za goste i poraditi na uređenju i redovnom čišćenju plaža duž cijele obale Tivta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0B3185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Pozorište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Preduzeti akcije da se zabrane plasti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ne kese i sve sli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 tome, okoli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je prepun kesa i sme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a. Raditi na inkluziji lokalnog stanovni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tva, podr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ka starim zanatima, ribarstvu i svemu vezanom za tradiciju i atmosferu jednog malog turisti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kog mjesta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Prije svega, nadležni bi trebalo da nadju rje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enje za sezonu 2020.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kako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bi pomogli registrovanim izdavaocima privatnog smje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taja koji su mnogo izgubili pomenute sezone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niko na to ne reaguje.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Priprema sportista za takmi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enja u vansezoni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Pripreme sportskih ekipa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podru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ju Op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tine Tivat.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Prvo javni prevoz k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>oji je kod nas očajan pogotovo G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radiošnica,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O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strvo cvijeća.</w:t>
            </w:r>
            <w:r w:rsidR="00C61A87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Znam dosta turista koji ne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ele ili nemaju da koriste sopstveno vozilo nego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ele javni prevoz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Raznovrstne dru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tvene aktivnosti, iz oblasti sporta, animacije, kulture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Razvoj biciklistickih i pje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kih tura u brdskim podru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jima op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tine - Lu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tica i Vrmac, razvoj seoskog turizma gdje 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fokus biti na do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ivljaj i mogu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nost turiste da bude ukju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en u procese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Razvoj seoskog turizma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Reklamirati Tivat i njegove obi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aje u ve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em broju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Rekreativni turizam i jednodnevne izlete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605136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>Rentiranje bicikli, adekvatne biciklisticke staze a ne iscrtavati stazu po sred magistrale, gdje su zavr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ile bicikle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SUD SIT projekta koje su bile donirane opstini Tivat? Svi bike rack-ovi kroz Tivat su takore</w:t>
            </w:r>
            <w:r w:rsidR="00605136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i demolirani - pogledajte onaj kod Autobuske stanice/Franca marketa.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Ruralni dio opštine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Ruralni i zdravstveni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0B3185" w:rsidP="00154B79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R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uralni turizam, izletni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ki turizam, bolje odr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avanje pla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strane zakupaca, ni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e cjene plaznog mobilijara, manje zagadjenje mora, 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is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enje I markiranje planinarskih staza, bolja ponuda izleta za posjetioce grada, preferirati doma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 i lokalno u cjelokupnoj ponudi, pomo</w:t>
            </w:r>
            <w:r w:rsidR="00154B79"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privatnom sektoru zbog posljedica kovida itd.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Ruralni turizam. Razvoj malih seoskih domaćinstava.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Saobracajnu infrastrukturu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Seoski turuzam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Servisne informacije i ponuda sadržaja grada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dnevnim aktivnostima na jednom mjestu.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0275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Smatram da je Tivat na dobrom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putu ..s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eljom da korona ode u nepovrat ...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to se ti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ponude Tivta mislim da mo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puno toga jo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da se uradi ..pogotovo sto se ti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umjetnika na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eg grada iz vrsta umjetnosti koji bi grad trebao da podr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i da se druga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ije pri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đ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lokalnim ujetnicima i pru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prilika da u sezoni turisti u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ivaju u stvarala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tvu lokalnih umjetnika ...tipa likovne kolonije ...modne revije na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ih dizajnera ...puno ima umjetnika koji su u zape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ku 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iji rad gledamo samo na dru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tvenim mre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ama ... jer smatram ako ne cjenimo ono 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to imamo gubimo svi ...puno toga jo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mo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da se poradi s lokalnim stvaraocima ...samim time dajemo du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 na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em gradu i svi dobijamo s time ...srda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an pozdrav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0275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Sporedne ulice kroz 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T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ivat moraju da se srede i da se dodaju nove odnosno dodatno pove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 postoje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e. Da se sredi parking i saibra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ajni red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ulicama. Da se naprave pje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ki 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đe ne postoje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, magistrala desno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skretanja za autobusku nema pje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 uop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te, u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as i stamota.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Sportovi na vodi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0275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Sportska de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avanja, kampove za sportiste i dovo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đ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enje 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to vi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sportskih ekipa u našem gradu.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Sportske aktivnosti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Sportski i kongresni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Sportski turizam van sezone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Sportsko rekreativna - izletnička valorizacija Vrmca uz sp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ecijalnu ponudu ekološki zdrave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, organski proizvedene hrane koja bi postala zaštitni znak Tivta.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0275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Sportsku infastrukturu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..za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pripreme ekipa naro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ito u zimskom periodu..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0275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>Sto više turističkih doga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đa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ja koji privlače turiste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Surfovanje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Svakodnevno odvoz smeća na plaži izvan sezon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Sve sa predznakom prepoznavanja ovog podru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ja : hrana, kultura, pozori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ne predstave sa boke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kim temama, manifestacije koje upoznaju turiste sa lokalnim obi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ajima, razvijanje ruralnog turizma, predstavljanje svega autenti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nog u Boki</w:t>
            </w:r>
          </w:p>
          <w:tbl>
            <w:tblPr>
              <w:tblW w:w="902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64B27" w:rsidRPr="00805601" w:rsidTr="00F0141C">
              <w:trPr>
                <w:trHeight w:val="315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bottom"/>
                  <w:hideMark/>
                </w:tcPr>
                <w:p w:rsidR="00564B27" w:rsidRPr="00564B27" w:rsidRDefault="00564B27" w:rsidP="00B02757">
                  <w:pPr>
                    <w:pStyle w:val="NoSpacing"/>
                    <w:numPr>
                      <w:ilvl w:val="0"/>
                      <w:numId w:val="4"/>
                    </w:numPr>
                    <w:ind w:left="0" w:firstLine="360"/>
                    <w:jc w:val="both"/>
                    <w:rPr>
                      <w:color w:val="auto"/>
                    </w:rPr>
                  </w:pPr>
                  <w:r w:rsidRPr="00805601">
                    <w:rPr>
                      <w:color w:val="auto"/>
                    </w:rPr>
                    <w:t xml:space="preserve">Saradnja hotela </w:t>
                  </w:r>
                  <w:proofErr w:type="gramStart"/>
                  <w:r w:rsidRPr="00805601">
                    <w:rPr>
                      <w:color w:val="auto"/>
                    </w:rPr>
                    <w:t>sa</w:t>
                  </w:r>
                  <w:proofErr w:type="gramEnd"/>
                  <w:r w:rsidRPr="00805601">
                    <w:rPr>
                      <w:color w:val="auto"/>
                    </w:rPr>
                    <w:t xml:space="preserve"> javnim sektorom i sindikatom Uprave (CG, S</w:t>
                  </w:r>
                  <w:r w:rsidR="00B02757">
                    <w:rPr>
                      <w:color w:val="auto"/>
                    </w:rPr>
                    <w:t>rbija</w:t>
                  </w:r>
                  <w:r w:rsidRPr="00805601">
                    <w:rPr>
                      <w:color w:val="auto"/>
                    </w:rPr>
                    <w:t>, Republika Srpska)</w:t>
                  </w:r>
                  <w:r>
                    <w:rPr>
                      <w:color w:val="auto"/>
                    </w:rPr>
                    <w:t>.</w:t>
                  </w:r>
                  <w:r w:rsidRPr="00805601">
                    <w:rPr>
                      <w:color w:val="auto"/>
                    </w:rPr>
                    <w:t xml:space="preserve"> </w:t>
                  </w:r>
                  <w:r w:rsidRPr="00805601">
                    <w:rPr>
                      <w:color w:val="auto"/>
                    </w:rPr>
                    <w:br/>
                    <w:t>No</w:t>
                  </w:r>
                  <w:r w:rsidR="00B02757">
                    <w:rPr>
                      <w:color w:val="auto"/>
                    </w:rPr>
                    <w:t>ć</w:t>
                  </w:r>
                  <w:r w:rsidRPr="00805601">
                    <w:rPr>
                      <w:color w:val="auto"/>
                    </w:rPr>
                    <w:t>i ribe i vina</w:t>
                  </w:r>
                  <w:r>
                    <w:rPr>
                      <w:color w:val="auto"/>
                    </w:rPr>
                    <w:t xml:space="preserve">. </w:t>
                  </w:r>
                  <w:r w:rsidRPr="00564B27">
                    <w:rPr>
                      <w:color w:val="auto"/>
                    </w:rPr>
                    <w:t xml:space="preserve">Akcenat prvo na infrastrukturi </w:t>
                  </w:r>
                  <w:proofErr w:type="gramStart"/>
                  <w:r w:rsidRPr="00564B27">
                    <w:rPr>
                      <w:color w:val="auto"/>
                    </w:rPr>
                    <w:t>Tivta ..</w:t>
                  </w:r>
                  <w:proofErr w:type="gramEnd"/>
                  <w:r w:rsidRPr="00564B27">
                    <w:rPr>
                      <w:color w:val="auto"/>
                    </w:rPr>
                    <w:t>Ne samo Tivta nego i cjelokupne zemlje.</w:t>
                  </w:r>
                  <w:r w:rsidR="00B02757">
                    <w:rPr>
                      <w:color w:val="auto"/>
                    </w:rPr>
                    <w:t xml:space="preserve"> </w:t>
                  </w:r>
                  <w:r w:rsidRPr="00564B27">
                    <w:rPr>
                      <w:color w:val="auto"/>
                    </w:rPr>
                    <w:t>Što više promovisati zaleđe Tivta...</w:t>
                  </w:r>
                  <w:r w:rsidR="00B02757">
                    <w:rPr>
                      <w:color w:val="auto"/>
                    </w:rPr>
                    <w:t xml:space="preserve"> </w:t>
                  </w:r>
                  <w:r w:rsidRPr="00564B27">
                    <w:rPr>
                      <w:color w:val="auto"/>
                    </w:rPr>
                    <w:t>Organizovanje nekih eduk</w:t>
                  </w:r>
                  <w:r w:rsidR="00B02757">
                    <w:rPr>
                      <w:color w:val="auto"/>
                    </w:rPr>
                    <w:t xml:space="preserve">ativnih tura. </w:t>
                  </w:r>
                  <w:r w:rsidRPr="00564B27">
                    <w:rPr>
                      <w:color w:val="auto"/>
                    </w:rPr>
                    <w:t>Tokom ljetnje sezone uklju</w:t>
                  </w:r>
                  <w:r w:rsidR="00B02757">
                    <w:rPr>
                      <w:color w:val="auto"/>
                    </w:rPr>
                    <w:t>č</w:t>
                  </w:r>
                  <w:r w:rsidRPr="00564B27">
                    <w:rPr>
                      <w:color w:val="auto"/>
                    </w:rPr>
                    <w:t xml:space="preserve">iti posjete Ostrvu Gospe </w:t>
                  </w:r>
                  <w:proofErr w:type="gramStart"/>
                  <w:r w:rsidRPr="00564B27">
                    <w:rPr>
                      <w:color w:val="auto"/>
                    </w:rPr>
                    <w:t>od</w:t>
                  </w:r>
                  <w:proofErr w:type="gramEnd"/>
                  <w:r w:rsidRPr="00564B27">
                    <w:rPr>
                      <w:color w:val="auto"/>
                    </w:rPr>
                    <w:t xml:space="preserve"> Milosti -</w:t>
                  </w:r>
                  <w:r w:rsidR="00B02757">
                    <w:rPr>
                      <w:color w:val="auto"/>
                    </w:rPr>
                    <w:t xml:space="preserve"> </w:t>
                  </w:r>
                  <w:r w:rsidRPr="00564B27">
                    <w:rPr>
                      <w:color w:val="auto"/>
                    </w:rPr>
                    <w:t>bilo bi veoma zanimljivo turistima;</w:t>
                  </w:r>
                  <w:r w:rsidR="00B02757">
                    <w:rPr>
                      <w:color w:val="auto"/>
                    </w:rPr>
                    <w:t xml:space="preserve"> organizovanje pješackih tura</w:t>
                  </w:r>
                  <w:r w:rsidRPr="00564B27">
                    <w:rPr>
                      <w:color w:val="auto"/>
                    </w:rPr>
                    <w:t>;</w:t>
                  </w:r>
                  <w:r w:rsidR="00B02757">
                    <w:rPr>
                      <w:color w:val="auto"/>
                    </w:rPr>
                    <w:t xml:space="preserve"> </w:t>
                  </w:r>
                  <w:r w:rsidRPr="00564B27">
                    <w:rPr>
                      <w:color w:val="auto"/>
                    </w:rPr>
                    <w:t xml:space="preserve">akcenat dati i </w:t>
                  </w:r>
                  <w:r w:rsidR="00C61A87">
                    <w:rPr>
                      <w:color w:val="auto"/>
                    </w:rPr>
                    <w:t>na kulturnim manifest</w:t>
                  </w:r>
                  <w:r w:rsidR="00B02757">
                    <w:rPr>
                      <w:color w:val="auto"/>
                    </w:rPr>
                    <w:t xml:space="preserve">acijama </w:t>
                  </w:r>
                  <w:r w:rsidR="00C61A87">
                    <w:rPr>
                      <w:color w:val="auto"/>
                    </w:rPr>
                    <w:t>(neke nove</w:t>
                  </w:r>
                  <w:r w:rsidR="00B02757">
                    <w:rPr>
                      <w:color w:val="auto"/>
                    </w:rPr>
                    <w:t xml:space="preserve"> manifestacije</w:t>
                  </w:r>
                  <w:r w:rsidR="00C61A87">
                    <w:rPr>
                      <w:color w:val="auto"/>
                    </w:rPr>
                    <w:t xml:space="preserve"> </w:t>
                  </w:r>
                  <w:r w:rsidRPr="00564B27">
                    <w:rPr>
                      <w:color w:val="auto"/>
                    </w:rPr>
                    <w:t xml:space="preserve">dodati </w:t>
                  </w:r>
                  <w:r w:rsidR="00B02757">
                    <w:rPr>
                      <w:color w:val="auto"/>
                    </w:rPr>
                    <w:t>š</w:t>
                  </w:r>
                  <w:r w:rsidRPr="00564B27">
                    <w:rPr>
                      <w:color w:val="auto"/>
                    </w:rPr>
                    <w:t>to n</w:t>
                  </w:r>
                  <w:r w:rsidR="00B02757">
                    <w:rPr>
                      <w:color w:val="auto"/>
                    </w:rPr>
                    <w:t>ema niti jedan grad)</w:t>
                  </w:r>
                  <w:r w:rsidRPr="00564B27">
                    <w:rPr>
                      <w:color w:val="auto"/>
                    </w:rPr>
                    <w:t>.</w:t>
                  </w:r>
                </w:p>
              </w:tc>
            </w:tr>
          </w:tbl>
          <w:p w:rsidR="00564B27" w:rsidRPr="00564B27" w:rsidRDefault="00564B27" w:rsidP="00B0275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</w:rPr>
            </w:pPr>
            <w:r w:rsidRPr="00805601">
              <w:rPr>
                <w:color w:val="auto"/>
              </w:rPr>
              <w:t xml:space="preserve">Treba da se smanji </w:t>
            </w:r>
            <w:r>
              <w:rPr>
                <w:color w:val="auto"/>
              </w:rPr>
              <w:t>p</w:t>
            </w:r>
            <w:r w:rsidRPr="00805601">
              <w:rPr>
                <w:color w:val="auto"/>
              </w:rPr>
              <w:t>revelik</w:t>
            </w:r>
            <w:r w:rsidR="00B02757">
              <w:rPr>
                <w:color w:val="auto"/>
              </w:rPr>
              <w:t>a</w:t>
            </w:r>
            <w:r w:rsidRPr="00805601">
              <w:rPr>
                <w:color w:val="auto"/>
              </w:rPr>
              <w:t xml:space="preserve"> izgradnj</w:t>
            </w:r>
            <w:r w:rsidR="00B02757">
              <w:rPr>
                <w:color w:val="auto"/>
              </w:rPr>
              <w:t>a</w:t>
            </w:r>
            <w:r w:rsidRPr="00805601">
              <w:rPr>
                <w:color w:val="auto"/>
              </w:rPr>
              <w:t xml:space="preserve"> ku</w:t>
            </w:r>
            <w:r w:rsidR="00B02757">
              <w:rPr>
                <w:color w:val="auto"/>
              </w:rPr>
              <w:t>ć</w:t>
            </w:r>
            <w:r w:rsidRPr="00805601">
              <w:rPr>
                <w:color w:val="auto"/>
              </w:rPr>
              <w:t xml:space="preserve">a i </w:t>
            </w:r>
            <w:r>
              <w:rPr>
                <w:color w:val="auto"/>
              </w:rPr>
              <w:t xml:space="preserve">zgrada </w:t>
            </w:r>
            <w:proofErr w:type="gramStart"/>
            <w:r>
              <w:rPr>
                <w:color w:val="auto"/>
              </w:rPr>
              <w:t>od</w:t>
            </w:r>
            <w:proofErr w:type="gramEnd"/>
            <w:r>
              <w:rPr>
                <w:color w:val="auto"/>
              </w:rPr>
              <w:t xml:space="preserve"> stranaca jer Tovat poč</w:t>
            </w:r>
            <w:r w:rsidRPr="00805601">
              <w:rPr>
                <w:color w:val="auto"/>
              </w:rPr>
              <w:t xml:space="preserve">inje da </w:t>
            </w:r>
            <w:r>
              <w:rPr>
                <w:color w:val="auto"/>
              </w:rPr>
              <w:t xml:space="preserve">liči na Budvu i Podgoricu. </w:t>
            </w:r>
            <w:r w:rsidRPr="00805601">
              <w:rPr>
                <w:color w:val="auto"/>
              </w:rPr>
              <w:t xml:space="preserve">Treba razviti ponude obuke za </w:t>
            </w:r>
            <w:r>
              <w:rPr>
                <w:color w:val="auto"/>
              </w:rPr>
              <w:t>d</w:t>
            </w:r>
            <w:r w:rsidRPr="00805601">
              <w:rPr>
                <w:color w:val="auto"/>
              </w:rPr>
              <w:t>oma</w:t>
            </w:r>
            <w:r>
              <w:rPr>
                <w:color w:val="auto"/>
              </w:rPr>
              <w:t>ć</w:t>
            </w:r>
            <w:r w:rsidRPr="00805601">
              <w:rPr>
                <w:color w:val="auto"/>
              </w:rPr>
              <w:t>e stanovni</w:t>
            </w:r>
            <w:r>
              <w:rPr>
                <w:color w:val="auto"/>
              </w:rPr>
              <w:t>š</w:t>
            </w:r>
            <w:r w:rsidRPr="00805601">
              <w:rPr>
                <w:color w:val="auto"/>
              </w:rPr>
              <w:t>tvo u dje</w:t>
            </w:r>
            <w:r>
              <w:rPr>
                <w:color w:val="auto"/>
              </w:rPr>
              <w:t>latnostima da bi zara</w:t>
            </w:r>
            <w:r w:rsidR="00B02757">
              <w:rPr>
                <w:color w:val="auto"/>
              </w:rPr>
              <w:t>đ</w:t>
            </w:r>
            <w:r>
              <w:rPr>
                <w:color w:val="auto"/>
              </w:rPr>
              <w:t>ivali i ž</w:t>
            </w:r>
            <w:r w:rsidRPr="00805601">
              <w:rPr>
                <w:color w:val="auto"/>
              </w:rPr>
              <w:t xml:space="preserve">iveli </w:t>
            </w:r>
            <w:proofErr w:type="gramStart"/>
            <w:r w:rsidRPr="00805601">
              <w:rPr>
                <w:color w:val="auto"/>
              </w:rPr>
              <w:t>od</w:t>
            </w:r>
            <w:proofErr w:type="gramEnd"/>
            <w:r w:rsidRPr="00805601">
              <w:rPr>
                <w:color w:val="auto"/>
              </w:rPr>
              <w:t xml:space="preserve"> istog</w:t>
            </w:r>
            <w:r w:rsidR="00B02757">
              <w:rPr>
                <w:color w:val="auto"/>
              </w:rPr>
              <w:t>,</w:t>
            </w:r>
            <w:r w:rsidRPr="00805601">
              <w:rPr>
                <w:color w:val="auto"/>
              </w:rPr>
              <w:t xml:space="preserve"> a</w:t>
            </w:r>
            <w:r>
              <w:rPr>
                <w:color w:val="auto"/>
              </w:rPr>
              <w:t xml:space="preserve"> ne dovoditi strance da rade. </w:t>
            </w:r>
            <w:r w:rsidRPr="00805601">
              <w:rPr>
                <w:color w:val="auto"/>
              </w:rPr>
              <w:t>Treba se pobolj</w:t>
            </w:r>
            <w:r w:rsidR="00B02757">
              <w:rPr>
                <w:color w:val="auto"/>
              </w:rPr>
              <w:t>šati promocija dešavanja</w:t>
            </w:r>
            <w:r>
              <w:rPr>
                <w:color w:val="auto"/>
              </w:rPr>
              <w:t>, d</w:t>
            </w:r>
            <w:r w:rsidRPr="00805601">
              <w:rPr>
                <w:color w:val="auto"/>
              </w:rPr>
              <w:t>ovoditi raznovrsni izvo</w:t>
            </w:r>
            <w:r w:rsidR="00B02757">
              <w:rPr>
                <w:color w:val="auto"/>
              </w:rPr>
              <w:t>đ</w:t>
            </w:r>
            <w:r w:rsidRPr="00805601">
              <w:rPr>
                <w:color w:val="auto"/>
              </w:rPr>
              <w:t xml:space="preserve">aci u toku letnje </w:t>
            </w:r>
            <w:proofErr w:type="gramStart"/>
            <w:r w:rsidRPr="00805601">
              <w:rPr>
                <w:color w:val="auto"/>
              </w:rPr>
              <w:t>sezone ,</w:t>
            </w:r>
            <w:proofErr w:type="gramEnd"/>
            <w:r w:rsidRPr="00805601">
              <w:rPr>
                <w:color w:val="auto"/>
              </w:rPr>
              <w:t xml:space="preserve"> a ne jedne te iste zbog ograni</w:t>
            </w:r>
            <w:r>
              <w:rPr>
                <w:color w:val="auto"/>
              </w:rPr>
              <w:t>č</w:t>
            </w:r>
            <w:r w:rsidRPr="00805601">
              <w:rPr>
                <w:color w:val="auto"/>
              </w:rPr>
              <w:t>enosti bud</w:t>
            </w:r>
            <w:r>
              <w:rPr>
                <w:color w:val="auto"/>
              </w:rPr>
              <w:t xml:space="preserve">žeta. </w:t>
            </w:r>
            <w:r w:rsidRPr="00805601">
              <w:rPr>
                <w:color w:val="auto"/>
              </w:rPr>
              <w:t>Treba da se promovi</w:t>
            </w:r>
            <w:r w:rsidR="00B02757">
              <w:rPr>
                <w:color w:val="auto"/>
              </w:rPr>
              <w:t>š</w:t>
            </w:r>
            <w:r w:rsidRPr="00805601">
              <w:rPr>
                <w:color w:val="auto"/>
              </w:rPr>
              <w:t xml:space="preserve">u </w:t>
            </w:r>
            <w:r w:rsidR="00B02757" w:rsidRPr="00805601">
              <w:rPr>
                <w:color w:val="auto"/>
              </w:rPr>
              <w:t xml:space="preserve">mlade rok grupe </w:t>
            </w:r>
            <w:r w:rsidR="00B02757">
              <w:rPr>
                <w:color w:val="auto"/>
              </w:rPr>
              <w:t xml:space="preserve">iz Tivta kojih ima dosta, a </w:t>
            </w:r>
            <w:proofErr w:type="gramStart"/>
            <w:r w:rsidR="00B02757">
              <w:rPr>
                <w:color w:val="auto"/>
              </w:rPr>
              <w:t>j</w:t>
            </w:r>
            <w:r w:rsidRPr="00805601">
              <w:rPr>
                <w:color w:val="auto"/>
              </w:rPr>
              <w:t>a</w:t>
            </w:r>
            <w:proofErr w:type="gramEnd"/>
            <w:r w:rsidRPr="00805601">
              <w:rPr>
                <w:color w:val="auto"/>
              </w:rPr>
              <w:t xml:space="preserve"> sam jedan od momaka koji svira i ima g</w:t>
            </w:r>
            <w:r>
              <w:rPr>
                <w:color w:val="auto"/>
              </w:rPr>
              <w:t xml:space="preserve">rupu. </w:t>
            </w:r>
            <w:r w:rsidRPr="00805601">
              <w:rPr>
                <w:color w:val="auto"/>
              </w:rPr>
              <w:t xml:space="preserve">Da se razvije ulaganje u mlade </w:t>
            </w:r>
            <w:r w:rsidR="00B02757">
              <w:rPr>
                <w:color w:val="auto"/>
              </w:rPr>
              <w:t>š</w:t>
            </w:r>
            <w:r w:rsidRPr="00805601">
              <w:rPr>
                <w:color w:val="auto"/>
              </w:rPr>
              <w:t>to se ti</w:t>
            </w:r>
            <w:r w:rsidR="00B02757">
              <w:rPr>
                <w:color w:val="auto"/>
              </w:rPr>
              <w:t>če sporta</w:t>
            </w:r>
            <w:r w:rsidRPr="00805601">
              <w:rPr>
                <w:color w:val="auto"/>
              </w:rPr>
              <w:t xml:space="preserve">: </w:t>
            </w:r>
            <w:proofErr w:type="gramStart"/>
            <w:r w:rsidRPr="00805601">
              <w:rPr>
                <w:color w:val="auto"/>
              </w:rPr>
              <w:t>Od</w:t>
            </w:r>
            <w:r w:rsidR="00C61A87">
              <w:rPr>
                <w:color w:val="auto"/>
              </w:rPr>
              <w:t>b</w:t>
            </w:r>
            <w:r w:rsidRPr="00805601">
              <w:rPr>
                <w:color w:val="auto"/>
              </w:rPr>
              <w:t>ojka ,</w:t>
            </w:r>
            <w:proofErr w:type="gramEnd"/>
            <w:r w:rsidRPr="00805601">
              <w:rPr>
                <w:color w:val="auto"/>
              </w:rPr>
              <w:t xml:space="preserve"> Bodibilding , atleti</w:t>
            </w:r>
            <w:r w:rsidR="00C61A87">
              <w:rPr>
                <w:color w:val="auto"/>
              </w:rPr>
              <w:t>ka</w:t>
            </w:r>
            <w:r w:rsidRPr="00805601">
              <w:rPr>
                <w:color w:val="auto"/>
              </w:rPr>
              <w:t xml:space="preserve"> , streljar</w:t>
            </w:r>
            <w:r>
              <w:rPr>
                <w:color w:val="auto"/>
              </w:rPr>
              <w:t>štvo, a ne samo fudbal</w:t>
            </w:r>
            <w:r w:rsidR="00B02757">
              <w:rPr>
                <w:color w:val="auto"/>
              </w:rPr>
              <w:t>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Tivatski turisticki lokaliteti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0275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Tradicinalne Bokeljske fe</w:t>
            </w:r>
            <w:r w:rsidR="00B02757">
              <w:rPr>
                <w:rFonts w:eastAsia="Times New Roman"/>
                <w:color w:val="auto"/>
                <w:lang w:val="en-GB" w:eastAsia="en-GB"/>
              </w:rPr>
              <w:t>šte 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humanitarne akcije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Tradicionalne večeri - po ugledu na Španiju i Grčku - odnosno flamenko i sirtaki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373ADD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Treba valorizovati prevlaku (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ost. Cvij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eca) za vjerski turizam. Sveti M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arko za elitni turizam.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Ž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upu tako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đ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 za elitni turizam. Provu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 jo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jednu magistralnu ulicu kuda je mogu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e paralelno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jadranskom magistralom. I ima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ete naja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č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u destinaciju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J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adranu.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N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a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P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lav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i horizont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n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e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 dozvoliti gradnju </w:t>
            </w:r>
            <w:proofErr w:type="gramStart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vila</w:t>
            </w:r>
            <w:proofErr w:type="gramEnd"/>
            <w:r w:rsidR="00C26802" w:rsidRPr="00805601">
              <w:rPr>
                <w:rFonts w:eastAsia="Times New Roman"/>
                <w:color w:val="auto"/>
                <w:lang w:val="en-GB" w:eastAsia="en-GB"/>
              </w:rPr>
              <w:t xml:space="preserve">. Samo hotelski smjestaj jer je to resurs za cijeli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T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ivat.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Treba razvijati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g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ostoljubljivost i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k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ulturu,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da se lijepo ophodimo prema turistima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ne kad se neko parkira ne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gdj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pogrešno da ga odma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h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kažnjavamo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...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Trebalo bi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da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 xml:space="preserve">se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naš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ljude da bave ugostiteljstvom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ne dovodit i dopuštati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Ukrajince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, Bugare,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R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use i njima sličnima da služe goste u prestižne restorane gdje mogu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r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adit naši ljudi naša dijeca koja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 xml:space="preserve">su svakako sposobnije </w:t>
            </w:r>
            <w:proofErr w:type="gramStart"/>
            <w:r w:rsidR="00FC6BF5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="00FC6BF5">
              <w:rPr>
                <w:rFonts w:eastAsia="Times New Roman"/>
                <w:color w:val="auto"/>
                <w:lang w:val="en-GB" w:eastAsia="en-GB"/>
              </w:rPr>
              <w:t xml:space="preserve"> njih. A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ko već ne može tako onda neka ti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strane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to dolaze plaćaju porez mnogo već nego naši ljudi...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Trebalo bi se stati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put prevelikom broju zakupa na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ih pla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 u privatn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om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vlasni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tv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u,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prvo j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e protiv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zakonito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drugo g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de da nam se kupaju turisti?! 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bilo bi dobro posaditi koju palmu s obzirom koji je broj oboljeo i bio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posje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en ..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posadit</w:t>
            </w:r>
            <w:proofErr w:type="gramEnd"/>
            <w:r w:rsidR="00FC6BF5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ljeto je palma, more je palma... one su isto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to i brod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 xml:space="preserve">Jadran.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Trebalo bi vi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plaža,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npr</w:t>
            </w:r>
            <w:proofErr w:type="gramEnd"/>
            <w:r w:rsidR="00FC6BF5">
              <w:rPr>
                <w:rFonts w:eastAsia="Times New Roman"/>
                <w:color w:val="auto"/>
                <w:lang w:val="en-GB" w:eastAsia="en-GB"/>
              </w:rPr>
              <w:t>.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na Župi , ruglo je kako decenijama Župa izgleda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 xml:space="preserve">Turističku taksu naplaćivati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ulazu u državu.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Turizam za mlade, trebalo bi da ima vi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klubova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U svim djelatnostima povećati elemente autentičnosti Boke i njene tradicije,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uredjenja prostora, kulture, muzike i gastro sadržaja pa do simbola i memoranduma. Destinacija mora biti autentična da ostavi nezaboravan utisak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posjetioca, inače se utapa u prosjek ma koliko dobro bila uredjena. Dobra organiziranost života cijeloga društva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esecijalne je važnosti za dobar utisak: kultura u saobraćaju, trgovinama, čekaonicama, na ulici, ljubaznost, čistoća, hortikultura...Vrmac i Luštica su neiskorišteni za organizirani Biking, Hiking, Climbing, Waking, Quad photo safari, Zip line i sl. ali sve u tačno odabranoj mjeri kako se ne bi stvarale gužve koje su kontraproduktivne. Uvesti red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moru za sidrenje jahti i plovila, odrediti lokacije i propisno ih obilježiti, organizovati snabdjevanje i odvoz otpada sa jahti i sve uredno naplatiti... Odrediti zaštićenu zonu za sportske ronioce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južnoj obali gdje je more bistro i spustiti na dno neko ekološki odgovarajuće staro plovilo kao atrakciju za snimanje... itd. Sretan rad!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Ugostiteljske objekte, kulturne manifestacije, promociju lokalne tradicije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Urediti postoje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pla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, a i nedostatak pla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 je problem s obzirom na broj turista koji posje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uju Tivat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564B27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Urednije plaže, puno urednije plaže...</w:t>
            </w:r>
            <w:r w:rsidR="00373ADD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više sadržaja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plažama, kažnjavanje neregistriranih apartmana, bolja ponuda noćnog</w:t>
            </w:r>
            <w:r w:rsidR="00564B27">
              <w:rPr>
                <w:rFonts w:eastAsia="Times New Roman"/>
                <w:color w:val="auto"/>
                <w:lang w:val="en-GB" w:eastAsia="en-GB"/>
              </w:rPr>
              <w:t xml:space="preserve"> života, više sportskih terena (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 Gradiošnici, Dumidranu i tom dij</w:t>
            </w:r>
            <w:r w:rsidR="00564B27">
              <w:rPr>
                <w:rFonts w:eastAsia="Times New Roman"/>
                <w:color w:val="auto"/>
                <w:lang w:val="en-GB" w:eastAsia="en-GB"/>
              </w:rPr>
              <w:t>elu Tivta ih i nema nikako...). K</w:t>
            </w:r>
            <w:r w:rsidRPr="00564B27">
              <w:rPr>
                <w:rFonts w:eastAsia="Times New Roman"/>
                <w:color w:val="auto"/>
                <w:lang w:val="en-GB" w:eastAsia="en-GB"/>
              </w:rPr>
              <w:t>ad smo kod sportskih aktivnosti, poduzmite nešto kod Opštine da s</w:t>
            </w:r>
            <w:r w:rsidR="00564B27" w:rsidRPr="00564B27">
              <w:rPr>
                <w:rFonts w:eastAsia="Times New Roman"/>
                <w:color w:val="auto"/>
                <w:lang w:val="en-GB" w:eastAsia="en-GB"/>
              </w:rPr>
              <w:t>e završi teren u Donjoj Lastvi (</w:t>
            </w:r>
            <w:r w:rsidRPr="00564B27">
              <w:rPr>
                <w:rFonts w:eastAsia="Times New Roman"/>
                <w:color w:val="auto"/>
                <w:lang w:val="en-GB" w:eastAsia="en-GB"/>
              </w:rPr>
              <w:t xml:space="preserve">ono je sramota da se ne može godinu </w:t>
            </w:r>
            <w:proofErr w:type="gramStart"/>
            <w:r w:rsidRPr="00564B27">
              <w:rPr>
                <w:rFonts w:eastAsia="Times New Roman"/>
                <w:color w:val="auto"/>
                <w:lang w:val="en-GB" w:eastAsia="en-GB"/>
              </w:rPr>
              <w:t>dana</w:t>
            </w:r>
            <w:proofErr w:type="gramEnd"/>
            <w:r w:rsidRPr="00564B27">
              <w:rPr>
                <w:rFonts w:eastAsia="Times New Roman"/>
                <w:color w:val="auto"/>
                <w:lang w:val="en-GB" w:eastAsia="en-GB"/>
              </w:rPr>
              <w:t xml:space="preserve"> jedan teren napraviti) takodje i šetalište.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Uvesti standard svuda isti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to se cijena ti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i strogo ka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njavato nepo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tovanje, Ili uvesti popuste za crnogorsko stanovni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tvo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postoje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cijene uz posjedovanje li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nog dokumemta koji svjedoci o dr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avljanstvu.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Vansezonski turizam,</w:t>
            </w:r>
            <w:r w:rsidR="00373ADD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sportski,</w:t>
            </w:r>
            <w:r w:rsidR="00373ADD">
              <w:rPr>
                <w:rFonts w:eastAsia="Times New Roman"/>
                <w:color w:val="auto"/>
                <w:lang w:val="en-GB" w:eastAsia="en-GB"/>
              </w:rPr>
              <w:t xml:space="preserve"> kongresni turizam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...</w:t>
            </w:r>
            <w:r w:rsidR="00373ADD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postavljanje osvjetljenja na sporednim ulicama na Donjem Seljanovu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Ve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akcenat i na istorijski period Tivta,</w:t>
            </w:r>
            <w:r w:rsidR="00373ADD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gradski park jer strance privla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 istorija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373ADD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Veslanje, pripreme sportista, žičara do Vrmca, pošunljavanje goleti, čišćenje brdski staza, itd.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Više kulturnih manifestacija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Vise mjesta za no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ne izlaske.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Vise restorana 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i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kulturnih dogadjaja, bolja povezanost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sa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ostalim opstinama, blue line je izuzetno lo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a preko ljeta. Vratite brodice koji povezuju Tivat sa KO i HN i po mogu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nosti ostalim op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tinama na primorju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FC6BF5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Vi</w:t>
            </w:r>
            <w:r w:rsidR="00FC6BF5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sadržaja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otvorenom za djecu!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Više sadržaja za mlade, grad se pretvara u grad penzionera jer očigledno sve tome vodi. Mladi hoće provod, oni ne uživaju u feštama o žućenici. Povesti računa o povećanoj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 xml:space="preserve">količini droge u gradu. Treba oživljavat i druge djelove grada da ne budu sva dešavanja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Pine. Treba riješit gužve ljeti jer je nevjerovatno da grad ima svega jednu ulicu koja povezuje aerodrom i Lepetane, umjesto da ima zaobilaznicu.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456D3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lastRenderedPageBreak/>
              <w:t>Vi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 sportskih aktivnosti kao sto su Jadranske igre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npr</w:t>
            </w:r>
            <w:proofErr w:type="gramEnd"/>
            <w:r w:rsidR="00B456D3">
              <w:rPr>
                <w:rFonts w:eastAsia="Times New Roman"/>
                <w:color w:val="auto"/>
                <w:lang w:val="en-GB" w:eastAsia="en-GB"/>
              </w:rPr>
              <w:t>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456D3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Vi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 vodenih sportova i planinskih aktivnosti,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 xml:space="preserve"> 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olimpijski bazen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Više zabave i za turiste i za domaće stanovništvo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0B3185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>
              <w:rPr>
                <w:rFonts w:eastAsia="Times New Roman"/>
                <w:color w:val="auto"/>
                <w:lang w:val="en-GB" w:eastAsia="en-GB"/>
              </w:rPr>
              <w:t>V</w:t>
            </w:r>
            <w:r w:rsidR="00C26802" w:rsidRPr="00805601">
              <w:rPr>
                <w:rFonts w:eastAsia="Times New Roman"/>
                <w:color w:val="auto"/>
                <w:lang w:val="en-GB" w:eastAsia="en-GB"/>
              </w:rPr>
              <w:t>jerski turizam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Vjerski turizam i gastronomski... recimo "šparogijada"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Vjesrski turizam, jer Miholjska prevlaka i ostale crkve i manastiri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teritoriji opštine Tivat imaju nemjerljivu vrijednost. To je jedan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od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najstarijih oblika turističkih putovanja. Zbog ekonomskog potencijala prirodno je da se pažnja posveti promociji ovog oblika turizma.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456D3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Vodeni sportovi, parkovi na vodi, de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iji program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Za dijecu, ogromne hotele sa raznim aktivnostima, više plaža, više koncerata, ostaviti put kojem uže CZK sa puno predstava, tokom ljeta češće organizovati sportske turnire u vodenim sportovima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Zabavni sadržaj za mlade. 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Zadovoljna postojećim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456D3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Zaledje op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tine treba razvijati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B456D3">
            <w:pPr>
              <w:pStyle w:val="NoSpacing"/>
              <w:numPr>
                <w:ilvl w:val="0"/>
                <w:numId w:val="4"/>
              </w:numPr>
              <w:ind w:left="0" w:firstLine="360"/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Zapo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ljavanje doma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ć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eg stanovni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tva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vi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š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im pozicijama u turizmu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,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a ne dovodjenje stranih i menad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era sa sjevera i centra CG. Podsticati obilazak kulturnih i istorijskih lokacija </w:t>
            </w:r>
            <w:proofErr w:type="gramStart"/>
            <w:r w:rsidRPr="00805601">
              <w:rPr>
                <w:rFonts w:eastAsia="Times New Roman"/>
                <w:color w:val="auto"/>
                <w:lang w:val="en-GB" w:eastAsia="en-GB"/>
              </w:rPr>
              <w:t>na</w:t>
            </w:r>
            <w:proofErr w:type="gramEnd"/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podru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č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ju Tivta. Iskomunicirati sa morskim 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dobrom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 xml:space="preserve"> za neku pristojno uredjenu gradsku pla</w:t>
            </w:r>
            <w:r w:rsidR="00B456D3">
              <w:rPr>
                <w:rFonts w:eastAsia="Times New Roman"/>
                <w:color w:val="auto"/>
                <w:lang w:val="en-GB" w:eastAsia="en-GB"/>
              </w:rPr>
              <w:t>ž</w:t>
            </w:r>
            <w:r w:rsidRPr="00805601">
              <w:rPr>
                <w:rFonts w:eastAsia="Times New Roman"/>
                <w:color w:val="auto"/>
                <w:lang w:val="en-GB" w:eastAsia="en-GB"/>
              </w:rPr>
              <w:t>u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Zdrava hrana</w:t>
            </w:r>
          </w:p>
        </w:tc>
      </w:tr>
      <w:tr w:rsidR="00805601" w:rsidRPr="00805601" w:rsidTr="00805601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26802" w:rsidRPr="00805601" w:rsidRDefault="00C26802" w:rsidP="00564B27">
            <w:pPr>
              <w:pStyle w:val="NoSpacing"/>
              <w:numPr>
                <w:ilvl w:val="0"/>
                <w:numId w:val="4"/>
              </w:numPr>
              <w:jc w:val="both"/>
              <w:rPr>
                <w:rFonts w:eastAsia="Times New Roman"/>
                <w:color w:val="auto"/>
                <w:lang w:val="en-GB" w:eastAsia="en-GB"/>
              </w:rPr>
            </w:pPr>
            <w:r w:rsidRPr="00805601">
              <w:rPr>
                <w:rFonts w:eastAsia="Times New Roman"/>
                <w:color w:val="auto"/>
                <w:lang w:val="en-GB" w:eastAsia="en-GB"/>
              </w:rPr>
              <w:t>Zimski turizam (feste)</w:t>
            </w:r>
          </w:p>
        </w:tc>
      </w:tr>
    </w:tbl>
    <w:p w:rsidR="00C26802" w:rsidRDefault="00C26802" w:rsidP="00564B27">
      <w:pPr>
        <w:pStyle w:val="NoSpacing"/>
        <w:jc w:val="both"/>
        <w:rPr>
          <w:color w:val="auto"/>
          <w:lang w:val="sr-Latn-CS"/>
        </w:rPr>
      </w:pPr>
    </w:p>
    <w:p w:rsidR="005F1B52" w:rsidRDefault="005F1B52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B456D3" w:rsidRPr="005F1B52" w:rsidRDefault="00B456D3" w:rsidP="00564B27">
      <w:pPr>
        <w:pStyle w:val="NoSpacing"/>
        <w:jc w:val="both"/>
        <w:rPr>
          <w:i w:val="0"/>
          <w:color w:val="auto"/>
          <w:lang w:val="sr-Latn-CS"/>
        </w:rPr>
      </w:pPr>
    </w:p>
    <w:p w:rsidR="002B725C" w:rsidRPr="00254FAD" w:rsidRDefault="002B725C" w:rsidP="00254FAD">
      <w:pPr>
        <w:pStyle w:val="NoSpacing"/>
        <w:jc w:val="center"/>
        <w:rPr>
          <w:b/>
          <w:i w:val="0"/>
          <w:color w:val="auto"/>
          <w:lang w:val="sr-Latn-CS"/>
        </w:rPr>
      </w:pPr>
      <w:r w:rsidRPr="00C80CCF">
        <w:rPr>
          <w:b/>
          <w:i w:val="0"/>
          <w:color w:val="auto"/>
          <w:lang w:val="sr-Latn-CS"/>
        </w:rPr>
        <w:lastRenderedPageBreak/>
        <w:t>ZAKLJUČAK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 xml:space="preserve">Anketirani građani sa teritorije cijelokupne opštine, odnosno najviše njih iz centra grada, Lastve, Seljanova, Gradiošnice…, starosne dobi od 18 do preko 60 godina (od 30-45 (45,5%), odnosno od 18-29 godina (35,3%)) nivoa obrazovanja fakultet i više (58,1%), srednja škola (28,2%)… su se izjasnili da im je turizam dodatni, odnosno glavni izvor prihoda (ukupno </w:t>
      </w:r>
      <w:r>
        <w:rPr>
          <w:color w:val="auto"/>
          <w:lang w:val="sr-Latn-CS"/>
        </w:rPr>
        <w:t>(</w:t>
      </w:r>
      <w:r w:rsidRPr="00C80CCF">
        <w:rPr>
          <w:color w:val="auto"/>
          <w:lang w:val="sr-Latn-CS"/>
        </w:rPr>
        <w:t>61,3%).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 xml:space="preserve">Odnos lokalnog stanovništva prema turizmu, na osnovu iskazanih stavova i mišljenja datih u ovoj anketi možemo definisati: 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>Turizam nam svima omogućava bolji život koji nam donosi više koristi nego štete. Većina stanovnika Tivta su zadovoljni dosadašnjim razvojem turizma u opštini i smatra da im turizam pozitivno utiče na način života, običaje i kulturu.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>Stanovnicima Tivta u toku glavne turističke sezone najviše smeta gužva u saobraćaju, problemi sa parkiranjem, zagađenje mora, a najmanje smetaju turisti koji remete javni red i mir, buka, gužva na plažama i domovima zdravlja.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>Kao najveći izazovi i glavna ograničenja sa kojima se Opština Tivat suočava u svom turističkom razvoju navode se saobraćajna infrastruktura, nedovoljno dobro rješenje kanalizacija i kišne drenaže i prevelika izgrađenost, odnosno greške u pejzažnoj arhitekturi.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>U odnosu na budući razvoj turizma u Opštini Tivat i predlozima za unapređenje turističke ponude, građani Tivta su mišljenja da veću pažnju treba posvetiti kvalitetu doživljaja nego broju turista, broj hotela i soba, odnosno, kreveta u privatnom smještaju ne treba značajnije povećavati. Takođe su mišljenja da broj, kvalitet i raznovrsnost ugostiteljskih objekata treba dodatno povećavati, a nautičke vezove u marinama i lukama pokušati zadržati na postojećem nivou. Vrlo je značajno da se, po mišljenju lokalnog stanovništva, zaleđe opštine treba brže turistički razvijati i na to treba u budućem razvoju opštine Tivat posvetiti posebna pažnja. U prilog tome idu i komentari koje su građani imali prilike da iskažu u ovoj anketi.</w:t>
      </w:r>
    </w:p>
    <w:p w:rsidR="00C80CCF" w:rsidRPr="00C80CCF" w:rsidRDefault="00C80CCF" w:rsidP="00C80CCF">
      <w:pPr>
        <w:jc w:val="both"/>
        <w:rPr>
          <w:color w:val="auto"/>
          <w:lang w:val="sr-Latn-CS"/>
        </w:rPr>
      </w:pPr>
      <w:r w:rsidRPr="00C80CCF">
        <w:rPr>
          <w:color w:val="auto"/>
          <w:lang w:val="sr-Latn-CS"/>
        </w:rPr>
        <w:t xml:space="preserve">Aktivnostima koje su realizovane u prethodnom periodu, </w:t>
      </w:r>
      <w:r w:rsidRPr="00C80CCF">
        <w:rPr>
          <w:color w:val="auto"/>
        </w:rPr>
        <w:t>anketirani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stanovnici</w:t>
      </w:r>
      <w:r w:rsidRPr="00C80CCF">
        <w:rPr>
          <w:color w:val="auto"/>
          <w:lang w:val="sr-Latn-CS"/>
        </w:rPr>
        <w:t xml:space="preserve"> Tivta su više nego zadovoljni: „Tivatske ljetne fešte 2019“ </w:t>
      </w:r>
      <w:r w:rsidRPr="00C80CCF">
        <w:rPr>
          <w:b/>
          <w:color w:val="auto"/>
          <w:lang w:val="sr-Latn-CS"/>
        </w:rPr>
        <w:t>(69,5%),</w:t>
      </w:r>
      <w:r w:rsidRPr="00C80CCF">
        <w:rPr>
          <w:color w:val="auto"/>
          <w:lang w:val="sr-Latn-CS"/>
        </w:rPr>
        <w:t xml:space="preserve"> „Organizacija Zimske bajke 2019/20“ </w:t>
      </w:r>
      <w:r w:rsidRPr="00C80CCF">
        <w:rPr>
          <w:b/>
          <w:color w:val="auto"/>
          <w:lang w:val="sr-Latn-CS"/>
        </w:rPr>
        <w:t>(68,9%),</w:t>
      </w:r>
      <w:r w:rsidRPr="00C80CCF">
        <w:rPr>
          <w:color w:val="auto"/>
          <w:lang w:val="sr-Latn-CS"/>
        </w:rPr>
        <w:t xml:space="preserve"> „Z</w:t>
      </w:r>
      <w:r w:rsidRPr="00C80CCF">
        <w:rPr>
          <w:color w:val="auto"/>
        </w:rPr>
        <w:t>apo</w:t>
      </w:r>
      <w:r w:rsidRPr="00C80CCF">
        <w:rPr>
          <w:color w:val="auto"/>
          <w:lang w:val="sr-Latn-CS"/>
        </w:rPr>
        <w:t>č</w:t>
      </w:r>
      <w:r w:rsidRPr="00C80CCF">
        <w:rPr>
          <w:color w:val="auto"/>
        </w:rPr>
        <w:t>et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proces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pristupa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programu</w:t>
      </w:r>
      <w:r w:rsidRPr="00C80CCF">
        <w:rPr>
          <w:color w:val="auto"/>
          <w:lang w:val="sr-Latn-CS"/>
        </w:rPr>
        <w:t xml:space="preserve"> "</w:t>
      </w:r>
      <w:r w:rsidRPr="00C80CCF">
        <w:rPr>
          <w:color w:val="auto"/>
        </w:rPr>
        <w:t>Green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destinations</w:t>
      </w:r>
      <w:r w:rsidRPr="00C80CCF">
        <w:rPr>
          <w:color w:val="auto"/>
          <w:lang w:val="sr-Latn-CS"/>
        </w:rPr>
        <w:t xml:space="preserve">" </w:t>
      </w:r>
      <w:r w:rsidRPr="00C80CCF">
        <w:rPr>
          <w:color w:val="auto"/>
        </w:rPr>
        <w:t>i</w:t>
      </w:r>
      <w:r w:rsidRPr="00C80CCF">
        <w:rPr>
          <w:color w:val="auto"/>
          <w:lang w:val="sr-Latn-CS"/>
        </w:rPr>
        <w:t xml:space="preserve"> “</w:t>
      </w:r>
      <w:r w:rsidRPr="00C80CCF">
        <w:rPr>
          <w:color w:val="auto"/>
        </w:rPr>
        <w:t>Top</w:t>
      </w:r>
      <w:r w:rsidRPr="00C80CCF">
        <w:rPr>
          <w:color w:val="auto"/>
          <w:lang w:val="sr-Latn-CS"/>
        </w:rPr>
        <w:t xml:space="preserve"> 100 </w:t>
      </w:r>
      <w:r w:rsidRPr="00C80CCF">
        <w:rPr>
          <w:color w:val="auto"/>
        </w:rPr>
        <w:t>nagrada</w:t>
      </w:r>
      <w:r w:rsidRPr="00C80CCF">
        <w:rPr>
          <w:color w:val="auto"/>
          <w:lang w:val="sr-Latn-CS"/>
        </w:rPr>
        <w:t xml:space="preserve"> 2020” </w:t>
      </w:r>
      <w:r w:rsidRPr="00C80CCF">
        <w:rPr>
          <w:b/>
          <w:color w:val="auto"/>
          <w:lang w:val="sr-Latn-CS"/>
        </w:rPr>
        <w:t>(65,3%)</w:t>
      </w:r>
      <w:r w:rsidRPr="00C80CCF">
        <w:rPr>
          <w:i/>
          <w:color w:val="auto"/>
          <w:lang w:val="sr-Latn-CS"/>
        </w:rPr>
        <w:t xml:space="preserve"> </w:t>
      </w:r>
      <w:r w:rsidRPr="00C80CCF">
        <w:rPr>
          <w:i/>
          <w:color w:val="auto"/>
        </w:rPr>
        <w:t>i</w:t>
      </w:r>
      <w:r w:rsidRPr="00C80CCF">
        <w:rPr>
          <w:i/>
          <w:color w:val="auto"/>
          <w:lang w:val="sr-Latn-CS"/>
        </w:rPr>
        <w:t xml:space="preserve"> </w:t>
      </w:r>
      <w:r w:rsidRPr="00C80CCF">
        <w:rPr>
          <w:color w:val="auto"/>
          <w:lang w:val="sr-Latn-CS"/>
        </w:rPr>
        <w:t>“</w:t>
      </w:r>
      <w:r w:rsidRPr="00C80CCF">
        <w:rPr>
          <w:color w:val="auto"/>
        </w:rPr>
        <w:t>TransformaTivat</w:t>
      </w:r>
      <w:r w:rsidRPr="00C80CCF">
        <w:rPr>
          <w:color w:val="auto"/>
          <w:lang w:val="sr-Latn-CS"/>
        </w:rPr>
        <w:t xml:space="preserve">” - </w:t>
      </w:r>
      <w:r w:rsidRPr="00C80CCF">
        <w:rPr>
          <w:color w:val="auto"/>
        </w:rPr>
        <w:t>oslikavanje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elektri</w:t>
      </w:r>
      <w:r w:rsidRPr="00C80CCF">
        <w:rPr>
          <w:color w:val="auto"/>
          <w:lang w:val="sr-Latn-CS"/>
        </w:rPr>
        <w:t>č</w:t>
      </w:r>
      <w:r w:rsidRPr="00C80CCF">
        <w:rPr>
          <w:color w:val="auto"/>
        </w:rPr>
        <w:t>nih</w:t>
      </w:r>
      <w:r w:rsidRPr="00C80CCF">
        <w:rPr>
          <w:color w:val="auto"/>
          <w:lang w:val="sr-Latn-CS"/>
        </w:rPr>
        <w:t xml:space="preserve"> </w:t>
      </w:r>
      <w:r w:rsidRPr="00C80CCF">
        <w:rPr>
          <w:color w:val="auto"/>
        </w:rPr>
        <w:t>ormari</w:t>
      </w:r>
      <w:r w:rsidRPr="00C80CCF">
        <w:rPr>
          <w:color w:val="auto"/>
          <w:lang w:val="sr-Latn-CS"/>
        </w:rPr>
        <w:t>ć</w:t>
      </w:r>
      <w:r w:rsidRPr="00C80CCF">
        <w:rPr>
          <w:color w:val="auto"/>
        </w:rPr>
        <w:t>a</w:t>
      </w:r>
      <w:r w:rsidRPr="00C80CCF">
        <w:rPr>
          <w:color w:val="auto"/>
          <w:lang w:val="sr-Latn-CS"/>
        </w:rPr>
        <w:t xml:space="preserve">” </w:t>
      </w:r>
      <w:r w:rsidRPr="00C80CCF">
        <w:rPr>
          <w:b/>
          <w:color w:val="auto"/>
          <w:lang w:val="sr-Latn-CS"/>
        </w:rPr>
        <w:t>(53,7%).</w:t>
      </w:r>
      <w:r w:rsidRPr="00C80CCF">
        <w:rPr>
          <w:color w:val="auto"/>
          <w:lang w:val="sr-Latn-CS"/>
        </w:rPr>
        <w:t xml:space="preserve"> </w:t>
      </w:r>
    </w:p>
    <w:p w:rsidR="00C80CCF" w:rsidRDefault="00C80CCF" w:rsidP="00C80CCF">
      <w:pPr>
        <w:jc w:val="both"/>
        <w:rPr>
          <w:bCs/>
          <w:color w:val="auto"/>
          <w:lang w:val="sr-Latn-CS"/>
        </w:rPr>
      </w:pPr>
      <w:r w:rsidRPr="00C80CCF">
        <w:rPr>
          <w:bCs/>
          <w:color w:val="auto"/>
        </w:rPr>
        <w:t>Lokalno</w:t>
      </w:r>
      <w:r w:rsidRPr="00C80CCF">
        <w:rPr>
          <w:bCs/>
          <w:color w:val="auto"/>
          <w:lang w:val="sr-Latn-CS"/>
        </w:rPr>
        <w:t xml:space="preserve"> </w:t>
      </w:r>
      <w:r w:rsidRPr="00C80CCF">
        <w:rPr>
          <w:bCs/>
          <w:color w:val="auto"/>
        </w:rPr>
        <w:t>stanovni</w:t>
      </w:r>
      <w:r w:rsidRPr="00C80CCF">
        <w:rPr>
          <w:bCs/>
          <w:color w:val="auto"/>
          <w:lang w:val="sr-Latn-CS"/>
        </w:rPr>
        <w:t>š</w:t>
      </w:r>
      <w:r w:rsidRPr="00C80CCF">
        <w:rPr>
          <w:bCs/>
          <w:color w:val="auto"/>
        </w:rPr>
        <w:t>tvo</w:t>
      </w:r>
      <w:r w:rsidRPr="00C80CCF">
        <w:rPr>
          <w:bCs/>
          <w:color w:val="auto"/>
          <w:lang w:val="sr-Latn-CS"/>
        </w:rPr>
        <w:t xml:space="preserve"> </w:t>
      </w:r>
      <w:r w:rsidRPr="00C80CCF">
        <w:rPr>
          <w:bCs/>
          <w:color w:val="auto"/>
        </w:rPr>
        <w:t>na</w:t>
      </w:r>
      <w:r w:rsidRPr="00C80CCF">
        <w:rPr>
          <w:bCs/>
          <w:color w:val="auto"/>
          <w:lang w:val="sr-Latn-CS"/>
        </w:rPr>
        <w:t>š</w:t>
      </w:r>
      <w:r w:rsidRPr="00C80CCF">
        <w:rPr>
          <w:bCs/>
          <w:color w:val="auto"/>
        </w:rPr>
        <w:t>e</w:t>
      </w:r>
      <w:r w:rsidRPr="00C80CCF">
        <w:rPr>
          <w:bCs/>
          <w:color w:val="auto"/>
          <w:lang w:val="sr-Latn-CS"/>
        </w:rPr>
        <w:t xml:space="preserve"> </w:t>
      </w:r>
      <w:r w:rsidRPr="00C80CCF">
        <w:rPr>
          <w:bCs/>
          <w:color w:val="auto"/>
        </w:rPr>
        <w:t>op</w:t>
      </w:r>
      <w:r w:rsidRPr="00C80CCF">
        <w:rPr>
          <w:bCs/>
          <w:color w:val="auto"/>
          <w:lang w:val="sr-Latn-CS"/>
        </w:rPr>
        <w:t>š</w:t>
      </w:r>
      <w:r w:rsidRPr="00C80CCF">
        <w:rPr>
          <w:bCs/>
          <w:color w:val="auto"/>
        </w:rPr>
        <w:t>tine</w:t>
      </w:r>
      <w:r w:rsidRPr="00C80CCF">
        <w:rPr>
          <w:bCs/>
          <w:color w:val="auto"/>
          <w:lang w:val="sr-Latn-CS"/>
        </w:rPr>
        <w:t xml:space="preserve"> o </w:t>
      </w:r>
      <w:r w:rsidRPr="00C80CCF">
        <w:rPr>
          <w:bCs/>
          <w:color w:val="auto"/>
        </w:rPr>
        <w:t>turisti</w:t>
      </w:r>
      <w:r w:rsidRPr="00C80CCF">
        <w:rPr>
          <w:bCs/>
          <w:color w:val="auto"/>
          <w:lang w:val="sr-Latn-CS"/>
        </w:rPr>
        <w:t>č</w:t>
      </w:r>
      <w:r w:rsidRPr="00C80CCF">
        <w:rPr>
          <w:bCs/>
          <w:color w:val="auto"/>
        </w:rPr>
        <w:t>koj</w:t>
      </w:r>
      <w:r w:rsidRPr="00C80CCF">
        <w:rPr>
          <w:bCs/>
          <w:color w:val="auto"/>
          <w:lang w:val="sr-Latn-CS"/>
        </w:rPr>
        <w:t xml:space="preserve"> </w:t>
      </w:r>
      <w:r w:rsidRPr="00C80CCF">
        <w:rPr>
          <w:bCs/>
          <w:color w:val="auto"/>
        </w:rPr>
        <w:t>ponudi</w:t>
      </w:r>
      <w:r w:rsidRPr="00C80CCF">
        <w:rPr>
          <w:bCs/>
          <w:color w:val="auto"/>
          <w:lang w:val="sr-Latn-CS"/>
        </w:rPr>
        <w:t xml:space="preserve"> </w:t>
      </w:r>
      <w:r w:rsidRPr="00C80CCF">
        <w:rPr>
          <w:bCs/>
          <w:color w:val="auto"/>
        </w:rPr>
        <w:t>Tivta</w:t>
      </w:r>
      <w:r w:rsidRPr="00C80CCF">
        <w:rPr>
          <w:bCs/>
          <w:color w:val="auto"/>
          <w:lang w:val="sr-Latn-CS"/>
        </w:rPr>
        <w:t xml:space="preserve"> se najviše informiše </w:t>
      </w:r>
      <w:r w:rsidRPr="00C80CCF">
        <w:rPr>
          <w:bCs/>
          <w:color w:val="auto"/>
        </w:rPr>
        <w:t>preko</w:t>
      </w:r>
      <w:r w:rsidRPr="00C80CCF">
        <w:rPr>
          <w:bCs/>
          <w:color w:val="auto"/>
          <w:lang w:val="sr-Latn-CS"/>
        </w:rPr>
        <w:t xml:space="preserve"> Facebooka i Instagrama</w:t>
      </w:r>
      <w:r w:rsidR="00254FAD">
        <w:rPr>
          <w:bCs/>
          <w:color w:val="auto"/>
          <w:lang w:val="sr-Latn-CS"/>
        </w:rPr>
        <w:t>,</w:t>
      </w:r>
      <w:r w:rsidRPr="00C80CCF">
        <w:rPr>
          <w:bCs/>
          <w:color w:val="auto"/>
          <w:lang w:val="sr-Latn-CS"/>
        </w:rPr>
        <w:t xml:space="preserve"> </w:t>
      </w:r>
      <w:r w:rsidR="00254FAD">
        <w:rPr>
          <w:bCs/>
          <w:color w:val="auto"/>
          <w:lang w:val="sr-Latn-CS"/>
        </w:rPr>
        <w:t>z</w:t>
      </w:r>
      <w:r w:rsidRPr="00C80CCF">
        <w:rPr>
          <w:bCs/>
          <w:color w:val="auto"/>
          <w:lang w:val="sr-Latn-CS"/>
        </w:rPr>
        <w:t xml:space="preserve">atim slijede Viber zajednica Opštine Tivat, </w:t>
      </w:r>
      <w:r w:rsidR="00254FAD">
        <w:rPr>
          <w:bCs/>
          <w:color w:val="auto"/>
          <w:lang w:val="sr-Latn-CS"/>
        </w:rPr>
        <w:t xml:space="preserve">veb portali </w:t>
      </w:r>
      <w:r w:rsidRPr="00C80CCF">
        <w:rPr>
          <w:bCs/>
          <w:color w:val="auto"/>
          <w:lang w:val="sr-Latn-CS"/>
        </w:rPr>
        <w:t xml:space="preserve">www.tivat.travel, </w:t>
      </w:r>
      <w:r w:rsidR="00254FAD" w:rsidRPr="00254FAD">
        <w:rPr>
          <w:bCs/>
          <w:color w:val="auto"/>
          <w:lang w:val="sr-Latn-CS"/>
        </w:rPr>
        <w:t>www.opstinativat.me</w:t>
      </w:r>
      <w:r w:rsidR="00254FAD">
        <w:rPr>
          <w:bCs/>
          <w:color w:val="auto"/>
          <w:lang w:val="sr-Latn-CS"/>
        </w:rPr>
        <w:t>, kao</w:t>
      </w:r>
      <w:r w:rsidRPr="00C80CCF">
        <w:rPr>
          <w:bCs/>
          <w:color w:val="auto"/>
          <w:lang w:val="sr-Latn-CS"/>
        </w:rPr>
        <w:t xml:space="preserve"> i štampani mediji. </w:t>
      </w:r>
    </w:p>
    <w:p w:rsidR="00C80CCF" w:rsidRPr="00254FAD" w:rsidRDefault="00C80CCF" w:rsidP="00C80CCF">
      <w:pPr>
        <w:jc w:val="both"/>
        <w:rPr>
          <w:color w:val="auto"/>
          <w:lang w:val="sr-Latn-CS"/>
        </w:rPr>
      </w:pPr>
      <w:r w:rsidRPr="00254FAD">
        <w:rPr>
          <w:color w:val="auto"/>
          <w:lang w:val="sr-Latn-CS"/>
        </w:rPr>
        <w:t>Rezultati Ankete lokalnog stanovništva vrlo jasno ukazuju na potencijalne slabosti i prednosti turističke ponude Tivta.</w:t>
      </w:r>
      <w:r w:rsidR="00254FAD" w:rsidRPr="00254FAD">
        <w:rPr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Stavovi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i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mi</w:t>
      </w:r>
      <w:r w:rsidRPr="00254FAD">
        <w:rPr>
          <w:rStyle w:val="Strong"/>
          <w:b w:val="0"/>
          <w:bCs w:val="0"/>
          <w:color w:val="auto"/>
          <w:lang w:val="sr-Latn-CS"/>
        </w:rPr>
        <w:t>š</w:t>
      </w:r>
      <w:r w:rsidRPr="00254FAD">
        <w:rPr>
          <w:rStyle w:val="Strong"/>
          <w:b w:val="0"/>
          <w:bCs w:val="0"/>
          <w:color w:val="auto"/>
        </w:rPr>
        <w:t>ljenje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lokalnog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stanovni</w:t>
      </w:r>
      <w:r w:rsidRPr="00254FAD">
        <w:rPr>
          <w:rStyle w:val="Strong"/>
          <w:b w:val="0"/>
          <w:bCs w:val="0"/>
          <w:color w:val="auto"/>
          <w:lang w:val="sr-Latn-CS"/>
        </w:rPr>
        <w:t>š</w:t>
      </w:r>
      <w:r w:rsidRPr="00254FAD">
        <w:rPr>
          <w:rStyle w:val="Strong"/>
          <w:b w:val="0"/>
          <w:bCs w:val="0"/>
          <w:color w:val="auto"/>
        </w:rPr>
        <w:t>tva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su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veoma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va</w:t>
      </w:r>
      <w:r w:rsidRPr="00254FAD">
        <w:rPr>
          <w:rStyle w:val="Strong"/>
          <w:b w:val="0"/>
          <w:bCs w:val="0"/>
          <w:color w:val="auto"/>
          <w:lang w:val="sr-Latn-CS"/>
        </w:rPr>
        <w:t>ž</w:t>
      </w:r>
      <w:r w:rsidRPr="00254FAD">
        <w:rPr>
          <w:rStyle w:val="Strong"/>
          <w:b w:val="0"/>
          <w:bCs w:val="0"/>
          <w:color w:val="auto"/>
        </w:rPr>
        <w:t>ni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u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daljem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odr</w:t>
      </w:r>
      <w:r w:rsidRPr="00254FAD">
        <w:rPr>
          <w:rStyle w:val="Strong"/>
          <w:b w:val="0"/>
          <w:bCs w:val="0"/>
          <w:color w:val="auto"/>
          <w:lang w:val="sr-Latn-CS"/>
        </w:rPr>
        <w:t>ž</w:t>
      </w:r>
      <w:r w:rsidRPr="00254FAD">
        <w:rPr>
          <w:rStyle w:val="Strong"/>
          <w:b w:val="0"/>
          <w:bCs w:val="0"/>
          <w:color w:val="auto"/>
        </w:rPr>
        <w:t>ivom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razvoja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turizma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O</w:t>
      </w:r>
      <w:r w:rsidRPr="00254FAD">
        <w:rPr>
          <w:rStyle w:val="Strong"/>
          <w:b w:val="0"/>
          <w:bCs w:val="0"/>
          <w:color w:val="auto"/>
        </w:rPr>
        <w:t>p</w:t>
      </w:r>
      <w:r w:rsidRPr="00254FAD">
        <w:rPr>
          <w:rStyle w:val="Strong"/>
          <w:b w:val="0"/>
          <w:bCs w:val="0"/>
          <w:color w:val="auto"/>
          <w:lang w:val="sr-Latn-CS"/>
        </w:rPr>
        <w:t>š</w:t>
      </w:r>
      <w:r w:rsidRPr="00254FAD">
        <w:rPr>
          <w:rStyle w:val="Strong"/>
          <w:b w:val="0"/>
          <w:bCs w:val="0"/>
          <w:color w:val="auto"/>
        </w:rPr>
        <w:t>tine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rStyle w:val="Strong"/>
          <w:b w:val="0"/>
          <w:bCs w:val="0"/>
          <w:color w:val="auto"/>
        </w:rPr>
        <w:t>Tivta</w:t>
      </w:r>
      <w:r w:rsidRPr="00254FAD">
        <w:rPr>
          <w:rStyle w:val="Strong"/>
          <w:b w:val="0"/>
          <w:bCs w:val="0"/>
          <w:color w:val="auto"/>
          <w:lang w:val="sr-Latn-CS"/>
        </w:rPr>
        <w:t xml:space="preserve"> </w:t>
      </w:r>
      <w:r w:rsidRPr="00254FAD">
        <w:rPr>
          <w:color w:val="auto"/>
          <w:lang w:val="sr-Latn-CS"/>
        </w:rPr>
        <w:t xml:space="preserve">što je značajno imati u vidu prilikom projektovanja aktivnosti </w:t>
      </w:r>
      <w:r w:rsidRPr="00254FAD">
        <w:rPr>
          <w:color w:val="auto"/>
        </w:rPr>
        <w:t>u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budu</w:t>
      </w:r>
      <w:r w:rsidRPr="00254FAD">
        <w:rPr>
          <w:color w:val="auto"/>
          <w:lang w:val="sr-Latn-CS"/>
        </w:rPr>
        <w:t>ć</w:t>
      </w:r>
      <w:r w:rsidRPr="00254FAD">
        <w:rPr>
          <w:color w:val="auto"/>
        </w:rPr>
        <w:t>em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razvoju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i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unapre</w:t>
      </w:r>
      <w:r w:rsidRPr="00254FAD">
        <w:rPr>
          <w:color w:val="auto"/>
          <w:lang w:val="sr-Latn-CS"/>
        </w:rPr>
        <w:t>đ</w:t>
      </w:r>
      <w:r w:rsidRPr="00254FAD">
        <w:rPr>
          <w:color w:val="auto"/>
        </w:rPr>
        <w:t>enju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turisti</w:t>
      </w:r>
      <w:r w:rsidRPr="00254FAD">
        <w:rPr>
          <w:color w:val="auto"/>
          <w:lang w:val="sr-Latn-CS"/>
        </w:rPr>
        <w:t>č</w:t>
      </w:r>
      <w:r w:rsidRPr="00254FAD">
        <w:rPr>
          <w:color w:val="auto"/>
        </w:rPr>
        <w:t>ke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ponude</w:t>
      </w:r>
      <w:r w:rsidRPr="00254FAD">
        <w:rPr>
          <w:color w:val="auto"/>
          <w:lang w:val="sr-Latn-CS"/>
        </w:rPr>
        <w:t xml:space="preserve"> </w:t>
      </w:r>
      <w:r w:rsidRPr="00254FAD">
        <w:rPr>
          <w:color w:val="auto"/>
        </w:rPr>
        <w:t>Tivta</w:t>
      </w:r>
      <w:r w:rsidRPr="00254FAD">
        <w:rPr>
          <w:color w:val="auto"/>
          <w:lang w:val="sr-Latn-CS"/>
        </w:rPr>
        <w:t xml:space="preserve">.  </w:t>
      </w:r>
    </w:p>
    <w:sectPr w:rsidR="00C80CCF" w:rsidRPr="00254FAD" w:rsidSect="00BA481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23" w:rsidRDefault="006B2F23" w:rsidP="00026156">
      <w:pPr>
        <w:spacing w:before="0" w:after="0" w:line="240" w:lineRule="auto"/>
      </w:pPr>
      <w:r>
        <w:separator/>
      </w:r>
    </w:p>
  </w:endnote>
  <w:endnote w:type="continuationSeparator" w:id="0">
    <w:p w:rsidR="006B2F23" w:rsidRDefault="006B2F23" w:rsidP="00026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6E" w:rsidRDefault="007A396E" w:rsidP="00E2750E">
    <w:pPr>
      <w:pStyle w:val="Footer"/>
      <w:pBdr>
        <w:top w:val="single" w:sz="4" w:space="1" w:color="auto"/>
      </w:pBdr>
    </w:pPr>
    <w:r>
      <w:t>Turistička organizacija Opštine Tivat</w:t>
    </w:r>
    <w:r>
      <w:tab/>
    </w:r>
    <w:r>
      <w:tab/>
    </w:r>
    <w:sdt>
      <w:sdtPr>
        <w:id w:val="-19762818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A15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  <w:p w:rsidR="007A396E" w:rsidRPr="00026156" w:rsidRDefault="007A396E" w:rsidP="006103BB">
    <w:pPr>
      <w:pStyle w:val="Footer"/>
      <w:pBdr>
        <w:top w:val="single" w:sz="4" w:space="1" w:color="auto"/>
      </w:pBdr>
      <w:rPr>
        <w:lang w:val="sr-Latn-M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23" w:rsidRDefault="006B2F23" w:rsidP="00026156">
      <w:pPr>
        <w:spacing w:before="0" w:after="0" w:line="240" w:lineRule="auto"/>
      </w:pPr>
      <w:r>
        <w:separator/>
      </w:r>
    </w:p>
  </w:footnote>
  <w:footnote w:type="continuationSeparator" w:id="0">
    <w:p w:rsidR="006B2F23" w:rsidRDefault="006B2F23" w:rsidP="00026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6E" w:rsidRDefault="007A396E" w:rsidP="00026156">
    <w:pPr>
      <w:pStyle w:val="Header"/>
      <w:pBdr>
        <w:bottom w:val="single" w:sz="4" w:space="1" w:color="auto"/>
      </w:pBdr>
    </w:pPr>
    <w:r>
      <w:t>Anketa za lokalno stanovništvo Opštine Tivat</w:t>
    </w:r>
  </w:p>
  <w:p w:rsidR="007A396E" w:rsidRDefault="007A3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2EB4"/>
    <w:multiLevelType w:val="hybridMultilevel"/>
    <w:tmpl w:val="0CC0A188"/>
    <w:lvl w:ilvl="0" w:tplc="96C21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350D"/>
    <w:multiLevelType w:val="hybridMultilevel"/>
    <w:tmpl w:val="CEF08C16"/>
    <w:lvl w:ilvl="0" w:tplc="CD609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DCC"/>
    <w:multiLevelType w:val="hybridMultilevel"/>
    <w:tmpl w:val="0C545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0792"/>
    <w:multiLevelType w:val="hybridMultilevel"/>
    <w:tmpl w:val="5118903E"/>
    <w:lvl w:ilvl="0" w:tplc="CD609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D1857"/>
    <w:multiLevelType w:val="hybridMultilevel"/>
    <w:tmpl w:val="FC68E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E357B"/>
    <w:multiLevelType w:val="hybridMultilevel"/>
    <w:tmpl w:val="C40C9C64"/>
    <w:lvl w:ilvl="0" w:tplc="CD609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67"/>
    <w:rsid w:val="00026156"/>
    <w:rsid w:val="0004677C"/>
    <w:rsid w:val="00047118"/>
    <w:rsid w:val="0005111D"/>
    <w:rsid w:val="000846DF"/>
    <w:rsid w:val="0008655D"/>
    <w:rsid w:val="000B3185"/>
    <w:rsid w:val="000B6D76"/>
    <w:rsid w:val="000C14BF"/>
    <w:rsid w:val="000D03F2"/>
    <w:rsid w:val="000D12B0"/>
    <w:rsid w:val="001065DC"/>
    <w:rsid w:val="00154B79"/>
    <w:rsid w:val="00171320"/>
    <w:rsid w:val="00195FAF"/>
    <w:rsid w:val="00197983"/>
    <w:rsid w:val="001B6106"/>
    <w:rsid w:val="001C1DFF"/>
    <w:rsid w:val="001D5B31"/>
    <w:rsid w:val="00237146"/>
    <w:rsid w:val="00254FAD"/>
    <w:rsid w:val="002A1BAF"/>
    <w:rsid w:val="002B1BE2"/>
    <w:rsid w:val="002B725C"/>
    <w:rsid w:val="002D079A"/>
    <w:rsid w:val="002F323C"/>
    <w:rsid w:val="002F6A15"/>
    <w:rsid w:val="0031537B"/>
    <w:rsid w:val="00322F69"/>
    <w:rsid w:val="00341A70"/>
    <w:rsid w:val="0035197E"/>
    <w:rsid w:val="00363813"/>
    <w:rsid w:val="00364EA6"/>
    <w:rsid w:val="00373ADD"/>
    <w:rsid w:val="00375C12"/>
    <w:rsid w:val="003A2999"/>
    <w:rsid w:val="003C7E6C"/>
    <w:rsid w:val="004216F4"/>
    <w:rsid w:val="004467FC"/>
    <w:rsid w:val="0045545F"/>
    <w:rsid w:val="004747D4"/>
    <w:rsid w:val="00494872"/>
    <w:rsid w:val="005111DA"/>
    <w:rsid w:val="0051712A"/>
    <w:rsid w:val="00564B27"/>
    <w:rsid w:val="00566816"/>
    <w:rsid w:val="00580A8F"/>
    <w:rsid w:val="0059018E"/>
    <w:rsid w:val="005F1B52"/>
    <w:rsid w:val="00605136"/>
    <w:rsid w:val="006103BB"/>
    <w:rsid w:val="00613951"/>
    <w:rsid w:val="006504AC"/>
    <w:rsid w:val="00665B4F"/>
    <w:rsid w:val="0066795C"/>
    <w:rsid w:val="0067002F"/>
    <w:rsid w:val="00670D3B"/>
    <w:rsid w:val="00675EDC"/>
    <w:rsid w:val="00675FEB"/>
    <w:rsid w:val="00682EB9"/>
    <w:rsid w:val="006B0393"/>
    <w:rsid w:val="006B2F23"/>
    <w:rsid w:val="006C2F1D"/>
    <w:rsid w:val="006D4918"/>
    <w:rsid w:val="006F40BF"/>
    <w:rsid w:val="00757055"/>
    <w:rsid w:val="00760130"/>
    <w:rsid w:val="0076472A"/>
    <w:rsid w:val="0077625D"/>
    <w:rsid w:val="00780B22"/>
    <w:rsid w:val="007A396E"/>
    <w:rsid w:val="007A55B4"/>
    <w:rsid w:val="007C3C7F"/>
    <w:rsid w:val="0080068E"/>
    <w:rsid w:val="008039D0"/>
    <w:rsid w:val="00805601"/>
    <w:rsid w:val="00822806"/>
    <w:rsid w:val="00823AAD"/>
    <w:rsid w:val="00871A23"/>
    <w:rsid w:val="008800F5"/>
    <w:rsid w:val="00886EA5"/>
    <w:rsid w:val="008E783F"/>
    <w:rsid w:val="00903505"/>
    <w:rsid w:val="00927D67"/>
    <w:rsid w:val="009405FB"/>
    <w:rsid w:val="0095136C"/>
    <w:rsid w:val="0095241B"/>
    <w:rsid w:val="009763A4"/>
    <w:rsid w:val="009A137D"/>
    <w:rsid w:val="009C335D"/>
    <w:rsid w:val="009D510C"/>
    <w:rsid w:val="009D5323"/>
    <w:rsid w:val="009E2A2B"/>
    <w:rsid w:val="00A03C58"/>
    <w:rsid w:val="00A07B34"/>
    <w:rsid w:val="00A12B3D"/>
    <w:rsid w:val="00A55737"/>
    <w:rsid w:val="00AC0CE0"/>
    <w:rsid w:val="00AE3387"/>
    <w:rsid w:val="00AE424E"/>
    <w:rsid w:val="00AE715D"/>
    <w:rsid w:val="00B01B84"/>
    <w:rsid w:val="00B01F37"/>
    <w:rsid w:val="00B02757"/>
    <w:rsid w:val="00B36469"/>
    <w:rsid w:val="00B4161D"/>
    <w:rsid w:val="00B439A6"/>
    <w:rsid w:val="00B456D3"/>
    <w:rsid w:val="00B5362B"/>
    <w:rsid w:val="00B8060C"/>
    <w:rsid w:val="00B91FE8"/>
    <w:rsid w:val="00BA3303"/>
    <w:rsid w:val="00BA4819"/>
    <w:rsid w:val="00C26802"/>
    <w:rsid w:val="00C31989"/>
    <w:rsid w:val="00C528B6"/>
    <w:rsid w:val="00C61A87"/>
    <w:rsid w:val="00C80CCF"/>
    <w:rsid w:val="00CD0FA0"/>
    <w:rsid w:val="00D159F7"/>
    <w:rsid w:val="00D17DA7"/>
    <w:rsid w:val="00D17DCE"/>
    <w:rsid w:val="00D2271A"/>
    <w:rsid w:val="00D555A0"/>
    <w:rsid w:val="00D80FED"/>
    <w:rsid w:val="00D8662E"/>
    <w:rsid w:val="00D875D5"/>
    <w:rsid w:val="00D921D9"/>
    <w:rsid w:val="00DA4737"/>
    <w:rsid w:val="00DC0EB8"/>
    <w:rsid w:val="00E2750E"/>
    <w:rsid w:val="00E91E05"/>
    <w:rsid w:val="00EA0243"/>
    <w:rsid w:val="00EB68FC"/>
    <w:rsid w:val="00EC0A45"/>
    <w:rsid w:val="00F0141C"/>
    <w:rsid w:val="00F26A31"/>
    <w:rsid w:val="00F34110"/>
    <w:rsid w:val="00F6020C"/>
    <w:rsid w:val="00FA73B1"/>
    <w:rsid w:val="00FC6BF5"/>
    <w:rsid w:val="00FD20D6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A4CF7-E797-4669-840C-12036566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AAD"/>
    <w:pPr>
      <w:spacing w:before="120" w:after="120" w:line="288" w:lineRule="auto"/>
    </w:pPr>
    <w:rPr>
      <w:color w:val="595959" w:themeColor="text1" w:themeTint="A6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37146"/>
    <w:pPr>
      <w:keepNext/>
      <w:spacing w:before="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7D67"/>
    <w:pPr>
      <w:spacing w:before="120" w:after="0" w:line="240" w:lineRule="auto"/>
    </w:pPr>
    <w:rPr>
      <w:i/>
      <w:color w:val="595959" w:themeColor="text1" w:themeTint="A6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27D67"/>
    <w:pPr>
      <w:spacing w:before="0" w:after="0" w:line="240" w:lineRule="auto"/>
      <w:jc w:val="both"/>
    </w:pPr>
    <w:rPr>
      <w:rFonts w:ascii="Times New Roman" w:eastAsia="Times New Roman" w:hAnsi="Times New Roman" w:cs="Times New Roman"/>
      <w:color w:val="auto"/>
      <w:lang w:val="sr-Latn-CS"/>
    </w:rPr>
  </w:style>
  <w:style w:type="character" w:customStyle="1" w:styleId="BodyTextChar">
    <w:name w:val="Body Text Char"/>
    <w:basedOn w:val="DefaultParagraphFont"/>
    <w:link w:val="BodyText"/>
    <w:rsid w:val="00927D67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927D67"/>
    <w:rPr>
      <w:i/>
      <w:color w:val="595959" w:themeColor="text1" w:themeTint="A6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27D67"/>
    <w:rPr>
      <w:b/>
      <w:bCs/>
    </w:rPr>
  </w:style>
  <w:style w:type="table" w:styleId="TableGrid">
    <w:name w:val="Table Grid"/>
    <w:basedOn w:val="TableNormal"/>
    <w:uiPriority w:val="39"/>
    <w:rsid w:val="006F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D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3714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F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1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2A"/>
    <w:rPr>
      <w:rFonts w:ascii="Segoe UI" w:hAnsi="Segoe UI" w:cs="Segoe UI"/>
      <w:color w:val="595959" w:themeColor="text1" w:themeTint="A6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615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56"/>
    <w:rPr>
      <w:color w:val="595959" w:themeColor="text1" w:themeTint="A6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615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56"/>
    <w:rPr>
      <w:color w:val="595959" w:themeColor="text1" w:themeTint="A6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40</Pages>
  <Words>9110</Words>
  <Characters>51932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cp:lastPrinted>2021-03-26T09:09:00Z</cp:lastPrinted>
  <dcterms:created xsi:type="dcterms:W3CDTF">2021-03-19T07:32:00Z</dcterms:created>
  <dcterms:modified xsi:type="dcterms:W3CDTF">2021-04-22T08:30:00Z</dcterms:modified>
</cp:coreProperties>
</file>